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both"/>
        <w:rPr>
          <w:rFonts w:ascii="KaiTi_GB2312" w:eastAsia="KaiTi_GB2312"/>
          <w:sz w:val="30"/>
        </w:rPr>
      </w:pPr>
      <w:bookmarkStart w:id="0" w:name="_GoBack"/>
      <w:bookmarkEnd w:id="0"/>
    </w:p>
    <w:p>
      <w:pPr>
        <w:spacing w:line="500" w:lineRule="exact"/>
        <w:jc w:val="center"/>
        <w:rPr>
          <w:rFonts w:ascii="KaiTi_GB2312" w:eastAsia="KaiTi_GB2312"/>
          <w:sz w:val="30"/>
        </w:rPr>
      </w:pPr>
    </w:p>
    <w:p>
      <w:pPr>
        <w:spacing w:line="500" w:lineRule="exact"/>
        <w:rPr>
          <w:rFonts w:ascii="KaiTi_GB2312" w:eastAsia="KaiTi_GB2312"/>
          <w:sz w:val="36"/>
        </w:rPr>
      </w:pPr>
    </w:p>
    <w:p>
      <w:pPr>
        <w:spacing w:line="500" w:lineRule="exact"/>
        <w:rPr>
          <w:rFonts w:ascii="KaiTi_GB2312" w:eastAsia="KaiTi_GB2312"/>
          <w:sz w:val="32"/>
        </w:rPr>
      </w:pPr>
    </w:p>
    <w:p>
      <w:pPr>
        <w:spacing w:line="500" w:lineRule="exact"/>
        <w:rPr>
          <w:rFonts w:ascii="KaiTi_GB2312" w:eastAsia="KaiTi_GB2312"/>
          <w:sz w:val="32"/>
        </w:rPr>
      </w:pPr>
    </w:p>
    <w:p>
      <w:pPr>
        <w:spacing w:line="500" w:lineRule="exact"/>
        <w:rPr>
          <w:rFonts w:ascii="KaiTi_GB2312" w:eastAsia="KaiTi_GB2312"/>
          <w:sz w:val="32"/>
        </w:rPr>
      </w:pPr>
    </w:p>
    <w:p>
      <w:pPr>
        <w:jc w:val="center"/>
        <w:rPr>
          <w:rFonts w:ascii="楷体" w:hAnsi="楷体" w:eastAsia="楷体"/>
          <w:sz w:val="30"/>
        </w:rPr>
      </w:pPr>
      <w:r>
        <w:rPr>
          <w:rFonts w:hint="eastAsia" w:ascii="楷体" w:hAnsi="楷体" w:eastAsia="楷体"/>
          <w:sz w:val="30"/>
        </w:rPr>
        <w:t>二0二</w:t>
      </w:r>
      <w:r>
        <w:rPr>
          <w:rFonts w:hint="eastAsia" w:ascii="楷体" w:hAnsi="楷体" w:eastAsia="楷体"/>
          <w:sz w:val="30"/>
          <w:lang w:val="en-US" w:eastAsia="zh-CN"/>
        </w:rPr>
        <w:t>三</w:t>
      </w:r>
      <w:r>
        <w:rPr>
          <w:rFonts w:hint="eastAsia" w:ascii="楷体" w:hAnsi="楷体" w:eastAsia="楷体"/>
          <w:sz w:val="30"/>
        </w:rPr>
        <w:t>年    第</w:t>
      </w:r>
      <w:r>
        <w:rPr>
          <w:rFonts w:hint="eastAsia" w:ascii="楷体" w:hAnsi="楷体" w:eastAsia="楷体"/>
          <w:sz w:val="30"/>
          <w:lang w:val="en-US" w:eastAsia="zh-CN"/>
        </w:rPr>
        <w:t>二</w:t>
      </w:r>
      <w:r>
        <w:rPr>
          <w:rFonts w:hint="eastAsia" w:ascii="楷体" w:hAnsi="楷体" w:eastAsia="楷体"/>
          <w:sz w:val="30"/>
        </w:rPr>
        <w:t>期 （总</w:t>
      </w:r>
      <w:r>
        <w:rPr>
          <w:rFonts w:hint="eastAsia" w:ascii="楷体" w:hAnsi="楷体" w:eastAsia="楷体"/>
          <w:sz w:val="30"/>
          <w:lang w:val="en-US" w:eastAsia="zh-CN"/>
        </w:rPr>
        <w:t>2</w:t>
      </w:r>
      <w:r>
        <w:rPr>
          <w:rFonts w:hint="eastAsia" w:ascii="楷体" w:hAnsi="楷体" w:eastAsia="楷体"/>
          <w:sz w:val="30"/>
        </w:rPr>
        <w:t>期）</w:t>
      </w:r>
    </w:p>
    <w:p>
      <w:pPr>
        <w:rPr>
          <w:rFonts w:ascii="KaiTi_GB2312" w:eastAsia="KaiTi_GB2312"/>
          <w:sz w:val="24"/>
        </w:rPr>
      </w:pPr>
    </w:p>
    <w:p>
      <w:pPr>
        <w:jc w:val="center"/>
        <w:rPr>
          <w:rFonts w:ascii="方正仿宋_GBK" w:hAnsi="仿宋" w:eastAsia="方正仿宋_GBK"/>
          <w:sz w:val="24"/>
        </w:rPr>
      </w:pPr>
      <w:r>
        <w:rPr>
          <w:rFonts w:hint="eastAsia" w:ascii="方正仿宋_GBK" w:hAnsi="仿宋" w:eastAsia="方正仿宋_GBK"/>
          <w:sz w:val="24"/>
        </w:rPr>
        <w:t>扬州</w:t>
      </w:r>
      <w:r>
        <w:rPr>
          <w:rFonts w:hint="eastAsia" w:ascii="方正仿宋_GBK" w:hAnsi="仿宋" w:eastAsia="方正仿宋_GBK"/>
          <w:sz w:val="24"/>
          <w:lang w:val="en-US" w:eastAsia="zh-CN"/>
        </w:rPr>
        <w:t>市政管网有限公司</w:t>
      </w:r>
      <w:r>
        <w:rPr>
          <w:rFonts w:hint="eastAsia" w:ascii="方正仿宋_GBK" w:hAnsi="仿宋" w:eastAsia="方正仿宋_GBK"/>
          <w:sz w:val="24"/>
        </w:rPr>
        <w:t>企务公开办公室主办       二0二</w:t>
      </w:r>
      <w:r>
        <w:rPr>
          <w:rFonts w:hint="eastAsia" w:ascii="方正仿宋_GBK" w:hAnsi="仿宋" w:eastAsia="方正仿宋_GBK"/>
          <w:sz w:val="24"/>
          <w:lang w:val="en-US" w:eastAsia="zh-CN"/>
        </w:rPr>
        <w:t>三</w:t>
      </w:r>
      <w:r>
        <w:rPr>
          <w:rFonts w:hint="eastAsia" w:ascii="方正仿宋_GBK" w:hAnsi="仿宋" w:eastAsia="方正仿宋_GBK"/>
          <w:sz w:val="24"/>
        </w:rPr>
        <w:t>年</w:t>
      </w:r>
      <w:r>
        <w:rPr>
          <w:rFonts w:hint="eastAsia" w:ascii="方正仿宋_GBK" w:hAnsi="仿宋" w:eastAsia="方正仿宋_GBK"/>
          <w:sz w:val="24"/>
          <w:lang w:val="en-US" w:eastAsia="zh-CN"/>
        </w:rPr>
        <w:t>三</w:t>
      </w:r>
      <w:r>
        <w:rPr>
          <w:rFonts w:hint="eastAsia" w:ascii="方正仿宋_GBK" w:hAnsi="仿宋" w:eastAsia="方正仿宋_GBK"/>
          <w:sz w:val="24"/>
        </w:rPr>
        <w:t>月</w:t>
      </w:r>
      <w:r>
        <w:rPr>
          <w:rFonts w:hint="eastAsia" w:ascii="方正仿宋_GBK" w:hAnsi="仿宋" w:eastAsia="方正仿宋_GBK"/>
          <w:sz w:val="24"/>
          <w:lang w:val="en-US" w:eastAsia="zh-CN"/>
        </w:rPr>
        <w:t>十五</w:t>
      </w:r>
      <w:r>
        <w:rPr>
          <w:rFonts w:hint="eastAsia" w:ascii="方正仿宋_GBK" w:hAnsi="仿宋" w:eastAsia="方正仿宋_GBK"/>
          <w:sz w:val="24"/>
        </w:rPr>
        <w:t>日</w:t>
      </w:r>
    </w:p>
    <w:p>
      <w:pPr>
        <w:rPr>
          <w:rFonts w:eastAsia="FangSong_GB2312"/>
          <w:sz w:val="24"/>
        </w:rPr>
      </w:pPr>
    </w:p>
    <w:p>
      <w:pPr>
        <w:rPr>
          <w:rFonts w:eastAsia="FangSong_GB2312"/>
          <w:sz w:val="24"/>
        </w:rPr>
      </w:pPr>
    </w:p>
    <w:p>
      <w:pPr>
        <w:rPr>
          <w:rFonts w:eastAsia="FangSong_GB2312"/>
          <w:sz w:val="24"/>
        </w:rPr>
      </w:pPr>
    </w:p>
    <w:p>
      <w:pPr>
        <w:jc w:val="center"/>
        <w:rPr>
          <w:rFonts w:ascii="黑体" w:hAnsi="黑体" w:eastAsia="黑体"/>
          <w:sz w:val="44"/>
        </w:rPr>
      </w:pPr>
      <w:r>
        <w:rPr>
          <w:rFonts w:hint="eastAsia" w:ascii="黑体" w:hAnsi="黑体" w:eastAsia="黑体"/>
          <w:sz w:val="44"/>
        </w:rPr>
        <w:t>目录</w:t>
      </w:r>
    </w:p>
    <w:p>
      <w:pPr>
        <w:ind w:left="990"/>
        <w:rPr>
          <w:rFonts w:ascii="FangSong_GB2312" w:eastAsia="FangSong_GB2312"/>
          <w:sz w:val="32"/>
        </w:rPr>
      </w:pPr>
    </w:p>
    <w:p>
      <w:pPr>
        <w:numPr>
          <w:ilvl w:val="0"/>
          <w:numId w:val="1"/>
        </w:numPr>
        <w:ind w:firstLine="450"/>
        <w:rPr>
          <w:rFonts w:ascii="方正仿宋_GBK" w:hAnsi="仿宋" w:eastAsia="方正仿宋_GBK"/>
          <w:sz w:val="32"/>
        </w:rPr>
      </w:pPr>
      <w:r>
        <w:rPr>
          <w:rFonts w:hint="eastAsia" w:ascii="方正仿宋_GBK" w:hAnsi="仿宋" w:eastAsia="方正仿宋_GBK"/>
          <w:sz w:val="32"/>
        </w:rPr>
        <w:t>职工子女医药费支出情况</w:t>
      </w:r>
    </w:p>
    <w:p>
      <w:pPr>
        <w:numPr>
          <w:ilvl w:val="0"/>
          <w:numId w:val="1"/>
        </w:numPr>
        <w:ind w:firstLine="450"/>
        <w:rPr>
          <w:rFonts w:ascii="方正仿宋_GBK" w:hAnsi="仿宋" w:eastAsia="方正仿宋_GBK"/>
          <w:sz w:val="32"/>
        </w:rPr>
      </w:pPr>
      <w:r>
        <w:rPr>
          <w:rFonts w:hint="eastAsia" w:ascii="方正仿宋_GBK" w:hAnsi="仿宋" w:eastAsia="方正仿宋_GBK"/>
          <w:sz w:val="32"/>
        </w:rPr>
        <w:t>福利费使用情况</w:t>
      </w:r>
    </w:p>
    <w:p>
      <w:pPr>
        <w:numPr>
          <w:ilvl w:val="0"/>
          <w:numId w:val="1"/>
        </w:numPr>
        <w:ind w:firstLine="450"/>
        <w:rPr>
          <w:rFonts w:ascii="方正仿宋_GBK" w:hAnsi="仿宋" w:eastAsia="方正仿宋_GBK"/>
          <w:sz w:val="32"/>
        </w:rPr>
      </w:pPr>
      <w:r>
        <w:rPr>
          <w:rFonts w:hint="eastAsia" w:ascii="方正仿宋_GBK" w:hAnsi="仿宋" w:eastAsia="方正仿宋_GBK"/>
          <w:sz w:val="32"/>
        </w:rPr>
        <w:t>养老金缴纳情况</w:t>
      </w:r>
    </w:p>
    <w:p>
      <w:pPr>
        <w:numPr>
          <w:ilvl w:val="0"/>
          <w:numId w:val="1"/>
        </w:numPr>
        <w:ind w:firstLine="450"/>
        <w:rPr>
          <w:rFonts w:ascii="方正仿宋_GBK" w:hAnsi="仿宋" w:eastAsia="方正仿宋_GBK"/>
          <w:sz w:val="32"/>
        </w:rPr>
      </w:pPr>
      <w:r>
        <w:rPr>
          <w:rFonts w:hint="eastAsia" w:ascii="方正仿宋_GBK" w:hAnsi="仿宋" w:eastAsia="方正仿宋_GBK"/>
          <w:sz w:val="32"/>
        </w:rPr>
        <w:t>职工人数变动情况</w:t>
      </w:r>
    </w:p>
    <w:p>
      <w:pPr>
        <w:numPr>
          <w:ilvl w:val="0"/>
          <w:numId w:val="1"/>
        </w:numPr>
        <w:ind w:firstLine="450"/>
        <w:rPr>
          <w:rFonts w:ascii="方正仿宋_GBK" w:hAnsi="仿宋" w:eastAsia="方正仿宋_GBK"/>
          <w:sz w:val="32"/>
        </w:rPr>
      </w:pPr>
      <w:r>
        <w:rPr>
          <w:rFonts w:hint="eastAsia" w:ascii="方正仿宋_GBK" w:hAnsi="仿宋" w:eastAsia="方正仿宋_GBK"/>
          <w:sz w:val="32"/>
        </w:rPr>
        <w:t>职教费使用情况</w:t>
      </w:r>
    </w:p>
    <w:p>
      <w:pPr>
        <w:numPr>
          <w:ilvl w:val="0"/>
          <w:numId w:val="1"/>
        </w:numPr>
        <w:ind w:firstLine="450"/>
        <w:rPr>
          <w:rFonts w:ascii="方正仿宋_GBK" w:hAnsi="仿宋" w:eastAsia="方正仿宋_GBK"/>
          <w:sz w:val="32"/>
        </w:rPr>
      </w:pPr>
      <w:r>
        <w:rPr>
          <w:rFonts w:hint="eastAsia" w:ascii="方正仿宋_GBK" w:hAnsi="仿宋" w:eastAsia="方正仿宋_GBK"/>
          <w:sz w:val="32"/>
          <w:lang w:val="en-US" w:eastAsia="zh-CN"/>
        </w:rPr>
        <w:t>工程</w:t>
      </w:r>
      <w:r>
        <w:rPr>
          <w:rFonts w:hint="eastAsia" w:ascii="方正仿宋_GBK" w:hAnsi="仿宋" w:eastAsia="方正仿宋_GBK"/>
          <w:sz w:val="32"/>
        </w:rPr>
        <w:t>项目招投标情况</w:t>
      </w:r>
    </w:p>
    <w:p>
      <w:pPr>
        <w:numPr>
          <w:ilvl w:val="0"/>
          <w:numId w:val="1"/>
        </w:numPr>
        <w:ind w:firstLine="450"/>
        <w:rPr>
          <w:rFonts w:ascii="方正仿宋_GBK" w:hAnsi="仿宋" w:eastAsia="方正仿宋_GBK"/>
          <w:sz w:val="32"/>
        </w:rPr>
      </w:pPr>
      <w:r>
        <w:rPr>
          <w:rFonts w:hint="eastAsia" w:ascii="方正仿宋_GBK" w:hAnsi="仿宋" w:eastAsia="方正仿宋_GBK"/>
          <w:sz w:val="32"/>
        </w:rPr>
        <w:t>大宗物资集中采购情况</w:t>
      </w:r>
    </w:p>
    <w:p>
      <w:pPr>
        <w:numPr>
          <w:ilvl w:val="0"/>
          <w:numId w:val="1"/>
        </w:numPr>
        <w:ind w:firstLine="450"/>
        <w:rPr>
          <w:rFonts w:ascii="方正仿宋_GBK" w:hAnsi="仿宋" w:eastAsia="方正仿宋_GBK"/>
          <w:sz w:val="32"/>
        </w:rPr>
      </w:pPr>
      <w:r>
        <w:rPr>
          <w:rFonts w:hint="eastAsia" w:ascii="方正仿宋_GBK" w:hAnsi="仿宋" w:eastAsia="方正仿宋_GBK"/>
          <w:sz w:val="32"/>
        </w:rPr>
        <w:t>安全生产投入情况</w:t>
      </w:r>
    </w:p>
    <w:p>
      <w:pPr>
        <w:numPr>
          <w:ilvl w:val="0"/>
          <w:numId w:val="1"/>
        </w:numPr>
        <w:ind w:firstLine="450"/>
        <w:rPr>
          <w:rFonts w:ascii="黑体" w:eastAsia="黑体"/>
          <w:sz w:val="36"/>
        </w:rPr>
      </w:pPr>
      <w:r>
        <w:rPr>
          <w:rFonts w:hint="eastAsia" w:ascii="方正仿宋_GBK" w:hAnsi="仿宋" w:eastAsia="方正仿宋_GBK"/>
          <w:sz w:val="32"/>
          <w:lang w:val="en-US" w:eastAsia="zh-CN"/>
        </w:rPr>
        <w:t>安全奖惩情况</w:t>
      </w:r>
    </w:p>
    <w:p>
      <w:pPr>
        <w:numPr>
          <w:ilvl w:val="0"/>
          <w:numId w:val="1"/>
        </w:numPr>
        <w:ind w:firstLine="450"/>
        <w:rPr>
          <w:rFonts w:ascii="黑体" w:eastAsia="黑体"/>
          <w:sz w:val="36"/>
        </w:rPr>
      </w:pPr>
      <w:r>
        <w:rPr>
          <w:rFonts w:hint="eastAsia" w:ascii="方正仿宋_GBK" w:hAnsi="仿宋" w:eastAsia="方正仿宋_GBK"/>
          <w:sz w:val="32"/>
          <w:lang w:val="en-US" w:eastAsia="zh-CN"/>
        </w:rPr>
        <w:t>培训计划</w:t>
      </w:r>
    </w:p>
    <w:p>
      <w:pPr>
        <w:numPr>
          <w:ilvl w:val="0"/>
          <w:numId w:val="0"/>
        </w:numPr>
        <w:ind w:left="1440" w:leftChars="0"/>
        <w:rPr>
          <w:rFonts w:ascii="黑体" w:eastAsia="黑体"/>
          <w:sz w:val="36"/>
        </w:rPr>
      </w:pPr>
    </w:p>
    <w:p>
      <w:pPr>
        <w:spacing w:line="420" w:lineRule="exact"/>
        <w:jc w:val="center"/>
        <w:outlineLvl w:val="0"/>
        <w:rPr>
          <w:rFonts w:hint="eastAsia" w:ascii="黑体" w:hAnsi="黑体" w:eastAsia="黑体"/>
          <w:sz w:val="36"/>
          <w:lang w:eastAsia="zh-CN"/>
        </w:rPr>
      </w:pPr>
      <w:r>
        <w:rPr>
          <w:rFonts w:hint="eastAsia" w:ascii="黑体" w:hAnsi="黑体" w:eastAsia="黑体"/>
          <w:sz w:val="36"/>
        </w:rPr>
        <w:t>一、202</w:t>
      </w:r>
      <w:r>
        <w:rPr>
          <w:rFonts w:hint="eastAsia" w:ascii="黑体" w:hAnsi="黑体" w:eastAsia="黑体"/>
          <w:sz w:val="36"/>
          <w:lang w:val="en-US" w:eastAsia="zh-CN"/>
        </w:rPr>
        <w:t>3</w:t>
      </w:r>
      <w:r>
        <w:rPr>
          <w:rFonts w:hint="eastAsia" w:ascii="黑体" w:hAnsi="黑体" w:eastAsia="黑体"/>
          <w:sz w:val="36"/>
        </w:rPr>
        <w:t>年</w:t>
      </w:r>
      <w:r>
        <w:rPr>
          <w:rFonts w:hint="eastAsia" w:ascii="黑体" w:hAnsi="黑体" w:eastAsia="黑体"/>
          <w:sz w:val="36"/>
          <w:lang w:val="en-US" w:eastAsia="zh-CN"/>
        </w:rPr>
        <w:t>2</w:t>
      </w:r>
      <w:r>
        <w:rPr>
          <w:rFonts w:hint="eastAsia" w:ascii="黑体" w:hAnsi="黑体" w:eastAsia="黑体"/>
          <w:sz w:val="36"/>
        </w:rPr>
        <w:t>月职工子女医药费支出情况</w:t>
      </w:r>
    </w:p>
    <w:p>
      <w:pPr>
        <w:spacing w:line="400" w:lineRule="exact"/>
        <w:rPr>
          <w:rFonts w:ascii="黑体" w:eastAsia="黑体"/>
          <w:sz w:val="36"/>
        </w:rPr>
      </w:pPr>
    </w:p>
    <w:p>
      <w:pPr>
        <w:spacing w:line="420" w:lineRule="exact"/>
        <w:ind w:firstLine="640" w:firstLineChars="200"/>
        <w:rPr>
          <w:rFonts w:ascii="方正仿宋_GBK" w:hAnsi="仿宋" w:eastAsia="方正仿宋_GBK"/>
          <w:sz w:val="32"/>
        </w:rPr>
      </w:pPr>
      <w:r>
        <w:rPr>
          <w:rFonts w:hint="eastAsia" w:ascii="方正仿宋_GBK" w:hAnsi="仿宋" w:eastAsia="方正仿宋_GBK"/>
          <w:sz w:val="32"/>
        </w:rPr>
        <w:t>2023年</w:t>
      </w:r>
      <w:r>
        <w:rPr>
          <w:rFonts w:hint="eastAsia" w:ascii="方正仿宋_GBK" w:hAnsi="仿宋" w:eastAsia="方正仿宋_GBK"/>
          <w:sz w:val="32"/>
          <w:lang w:val="en-US" w:eastAsia="zh-CN"/>
        </w:rPr>
        <w:t>2</w:t>
      </w:r>
      <w:r>
        <w:rPr>
          <w:rFonts w:hint="eastAsia" w:ascii="方正仿宋_GBK" w:hAnsi="仿宋" w:eastAsia="方正仿宋_GBK"/>
          <w:sz w:val="32"/>
        </w:rPr>
        <w:t>月，共支出职工子女医药费 0元，职工子女学费900元。</w:t>
      </w:r>
    </w:p>
    <w:p>
      <w:pPr>
        <w:spacing w:line="420" w:lineRule="exact"/>
        <w:ind w:firstLine="640" w:firstLineChars="200"/>
        <w:rPr>
          <w:rFonts w:ascii="方正仿宋_GBK" w:hAnsi="仿宋" w:eastAsia="方正仿宋_GBK"/>
          <w:sz w:val="32"/>
        </w:rPr>
      </w:pPr>
    </w:p>
    <w:p>
      <w:pPr>
        <w:spacing w:line="400" w:lineRule="exact"/>
        <w:rPr>
          <w:rFonts w:ascii="黑体" w:eastAsia="黑体"/>
          <w:sz w:val="36"/>
        </w:rPr>
      </w:pPr>
    </w:p>
    <w:p>
      <w:pPr>
        <w:spacing w:line="420" w:lineRule="exact"/>
        <w:jc w:val="center"/>
        <w:outlineLvl w:val="0"/>
        <w:rPr>
          <w:rFonts w:hint="eastAsia" w:ascii="黑体" w:hAnsi="黑体" w:eastAsia="黑体"/>
          <w:sz w:val="36"/>
          <w:lang w:eastAsia="zh-CN"/>
        </w:rPr>
      </w:pPr>
      <w:r>
        <w:rPr>
          <w:rFonts w:hint="eastAsia" w:ascii="黑体" w:hAnsi="黑体" w:eastAsia="黑体"/>
          <w:sz w:val="36"/>
        </w:rPr>
        <w:t>二、202</w:t>
      </w:r>
      <w:r>
        <w:rPr>
          <w:rFonts w:hint="eastAsia" w:ascii="黑体" w:hAnsi="黑体" w:eastAsia="黑体"/>
          <w:sz w:val="36"/>
          <w:lang w:val="en-US" w:eastAsia="zh-CN"/>
        </w:rPr>
        <w:t>3</w:t>
      </w:r>
      <w:r>
        <w:rPr>
          <w:rFonts w:hint="eastAsia" w:ascii="黑体" w:hAnsi="黑体" w:eastAsia="黑体"/>
          <w:sz w:val="36"/>
        </w:rPr>
        <w:t>年1月福利费使用情况</w:t>
      </w:r>
    </w:p>
    <w:p>
      <w:pPr>
        <w:spacing w:line="400" w:lineRule="exact"/>
        <w:ind w:left="992"/>
        <w:rPr>
          <w:rFonts w:ascii="黑体" w:eastAsia="黑体"/>
          <w:sz w:val="36"/>
        </w:rPr>
      </w:pPr>
    </w:p>
    <w:p>
      <w:pPr>
        <w:spacing w:line="420" w:lineRule="exact"/>
        <w:ind w:firstLine="640" w:firstLineChars="200"/>
        <w:rPr>
          <w:rFonts w:ascii="方正仿宋_GBK" w:hAnsi="仿宋" w:eastAsia="方正仿宋_GBK"/>
          <w:sz w:val="32"/>
        </w:rPr>
      </w:pPr>
      <w:r>
        <w:rPr>
          <w:rFonts w:hint="eastAsia" w:ascii="方正仿宋_GBK" w:hAnsi="仿宋" w:eastAsia="方正仿宋_GBK"/>
          <w:sz w:val="32"/>
        </w:rPr>
        <w:t>202</w:t>
      </w:r>
      <w:r>
        <w:rPr>
          <w:rFonts w:hint="eastAsia" w:ascii="方正仿宋_GBK" w:hAnsi="仿宋" w:eastAsia="方正仿宋_GBK"/>
          <w:sz w:val="32"/>
          <w:lang w:val="en-US" w:eastAsia="zh-CN"/>
        </w:rPr>
        <w:t>3</w:t>
      </w:r>
      <w:r>
        <w:rPr>
          <w:rFonts w:hint="eastAsia" w:ascii="方正仿宋_GBK" w:hAnsi="仿宋" w:eastAsia="方正仿宋_GBK"/>
          <w:sz w:val="32"/>
        </w:rPr>
        <w:t>年</w:t>
      </w:r>
      <w:r>
        <w:rPr>
          <w:rFonts w:hint="eastAsia" w:ascii="方正仿宋_GBK" w:hAnsi="仿宋" w:eastAsia="方正仿宋_GBK"/>
          <w:sz w:val="32"/>
          <w:lang w:val="en-US" w:eastAsia="zh-CN"/>
        </w:rPr>
        <w:t>2</w:t>
      </w:r>
      <w:r>
        <w:rPr>
          <w:rFonts w:hint="eastAsia" w:ascii="方正仿宋_GBK" w:hAnsi="仿宋" w:eastAsia="方正仿宋_GBK"/>
          <w:sz w:val="32"/>
        </w:rPr>
        <w:t>月，职工福利费共实际支出了</w:t>
      </w:r>
      <w:r>
        <w:rPr>
          <w:rFonts w:hint="eastAsia" w:ascii="方正仿宋_GBK" w:hAnsi="仿宋" w:eastAsia="方正仿宋_GBK"/>
          <w:sz w:val="32"/>
          <w:lang w:val="en-US" w:eastAsia="zh-CN"/>
        </w:rPr>
        <w:t xml:space="preserve"> </w:t>
      </w:r>
      <w:r>
        <w:rPr>
          <w:rFonts w:hint="eastAsia" w:ascii="方正仿宋_GBK" w:hAnsi="仿宋" w:eastAsia="方正仿宋_GBK"/>
          <w:sz w:val="32"/>
        </w:rPr>
        <w:t>484930.02 元。</w:t>
      </w:r>
    </w:p>
    <w:p>
      <w:pPr>
        <w:spacing w:line="400" w:lineRule="exact"/>
        <w:ind w:firstLine="646"/>
        <w:rPr>
          <w:rFonts w:eastAsia="FangSong_GB2312"/>
          <w:sz w:val="32"/>
        </w:rPr>
      </w:pPr>
    </w:p>
    <w:p>
      <w:pPr>
        <w:spacing w:line="400" w:lineRule="exact"/>
        <w:ind w:firstLine="646"/>
        <w:rPr>
          <w:rFonts w:eastAsia="FangSong_GB2312"/>
          <w:sz w:val="32"/>
        </w:rPr>
      </w:pPr>
    </w:p>
    <w:p>
      <w:pPr>
        <w:spacing w:line="420" w:lineRule="exact"/>
        <w:jc w:val="center"/>
        <w:outlineLvl w:val="0"/>
        <w:rPr>
          <w:rFonts w:hint="eastAsia" w:ascii="黑体" w:hAnsi="黑体" w:eastAsia="黑体"/>
          <w:sz w:val="36"/>
          <w:lang w:eastAsia="zh-CN"/>
        </w:rPr>
      </w:pPr>
      <w:r>
        <w:rPr>
          <w:rFonts w:hint="eastAsia" w:ascii="黑体" w:hAnsi="黑体" w:eastAsia="黑体"/>
          <w:sz w:val="36"/>
        </w:rPr>
        <w:t>三、202</w:t>
      </w:r>
      <w:r>
        <w:rPr>
          <w:rFonts w:hint="eastAsia" w:ascii="黑体" w:hAnsi="黑体" w:eastAsia="黑体"/>
          <w:sz w:val="36"/>
          <w:lang w:val="en-US" w:eastAsia="zh-CN"/>
        </w:rPr>
        <w:t>3</w:t>
      </w:r>
      <w:r>
        <w:rPr>
          <w:rFonts w:hint="eastAsia" w:ascii="黑体" w:hAnsi="黑体" w:eastAsia="黑体"/>
          <w:sz w:val="36"/>
        </w:rPr>
        <w:t>年</w:t>
      </w:r>
      <w:r>
        <w:rPr>
          <w:rFonts w:hint="eastAsia" w:ascii="黑体" w:hAnsi="黑体" w:eastAsia="黑体"/>
          <w:sz w:val="36"/>
          <w:lang w:val="en-US" w:eastAsia="zh-CN"/>
        </w:rPr>
        <w:t>2</w:t>
      </w:r>
      <w:r>
        <w:rPr>
          <w:rFonts w:hint="eastAsia" w:ascii="黑体" w:hAnsi="黑体" w:eastAsia="黑体"/>
          <w:sz w:val="36"/>
        </w:rPr>
        <w:t>月养老金、医保缴纳情况</w:t>
      </w:r>
    </w:p>
    <w:p>
      <w:pPr>
        <w:spacing w:line="400" w:lineRule="exact"/>
        <w:ind w:firstLine="646"/>
        <w:rPr>
          <w:rFonts w:eastAsia="黑体"/>
          <w:sz w:val="36"/>
        </w:rPr>
      </w:pPr>
    </w:p>
    <w:p>
      <w:pPr>
        <w:ind w:firstLine="640" w:firstLineChars="200"/>
        <w:rPr>
          <w:rFonts w:ascii="方正仿宋_GBK" w:hAnsi="仿宋" w:eastAsia="方正仿宋_GBK"/>
          <w:color w:val="000000" w:themeColor="text1"/>
          <w:sz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仿宋_GBK" w:hAnsi="仿宋" w:eastAsia="方正仿宋_GBK"/>
          <w:color w:val="000000" w:themeColor="text1"/>
          <w:sz w:val="32"/>
          <w14:textFill>
            <w14:solidFill>
              <w14:schemeClr w14:val="tx1"/>
            </w14:solidFill>
          </w14:textFill>
        </w:rPr>
        <w:t>2023年</w:t>
      </w:r>
      <w:r>
        <w:rPr>
          <w:rFonts w:hint="eastAsia" w:ascii="方正仿宋_GBK" w:hAnsi="仿宋" w:eastAsia="方正仿宋_GBK"/>
          <w:color w:val="000000" w:themeColor="text1"/>
          <w:sz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方正仿宋_GBK" w:hAnsi="仿宋" w:eastAsia="方正仿宋_GBK"/>
          <w:color w:val="000000" w:themeColor="text1"/>
          <w:sz w:val="32"/>
          <w14:textFill>
            <w14:solidFill>
              <w14:schemeClr w14:val="tx1"/>
            </w14:solidFill>
          </w14:textFill>
        </w:rPr>
        <w:t>月，共缴纳职工养老金、医保276588.31 元，其中公司缴纳199725.57 元，代扣职工养老金、医保76862.74 元。</w:t>
      </w:r>
    </w:p>
    <w:p>
      <w:pPr>
        <w:spacing w:line="400" w:lineRule="exact"/>
        <w:rPr>
          <w:rFonts w:ascii="黑体" w:eastAsia="黑体"/>
          <w:color w:val="000000" w:themeColor="text1"/>
          <w:sz w:val="36"/>
          <w14:textFill>
            <w14:solidFill>
              <w14:schemeClr w14:val="tx1"/>
            </w14:solidFill>
          </w14:textFill>
        </w:rPr>
      </w:pPr>
    </w:p>
    <w:p>
      <w:pPr>
        <w:spacing w:line="400" w:lineRule="exact"/>
        <w:rPr>
          <w:rFonts w:ascii="黑体" w:eastAsia="黑体"/>
          <w:sz w:val="36"/>
        </w:rPr>
      </w:pPr>
    </w:p>
    <w:p>
      <w:pPr>
        <w:spacing w:line="420" w:lineRule="exact"/>
        <w:jc w:val="center"/>
        <w:outlineLvl w:val="0"/>
        <w:rPr>
          <w:rFonts w:hint="eastAsia" w:ascii="黑体" w:hAnsi="黑体" w:eastAsia="黑体"/>
          <w:sz w:val="36"/>
          <w:lang w:eastAsia="zh-CN"/>
        </w:rPr>
      </w:pPr>
      <w:r>
        <w:rPr>
          <w:rFonts w:hint="eastAsia" w:ascii="黑体" w:hAnsi="黑体" w:eastAsia="黑体"/>
          <w:sz w:val="36"/>
        </w:rPr>
        <w:t>四、202</w:t>
      </w:r>
      <w:r>
        <w:rPr>
          <w:rFonts w:hint="eastAsia" w:ascii="黑体" w:hAnsi="黑体" w:eastAsia="黑体"/>
          <w:sz w:val="36"/>
          <w:lang w:val="en-US" w:eastAsia="zh-CN"/>
        </w:rPr>
        <w:t>3</w:t>
      </w:r>
      <w:r>
        <w:rPr>
          <w:rFonts w:hint="eastAsia" w:ascii="黑体" w:hAnsi="黑体" w:eastAsia="黑体"/>
          <w:sz w:val="36"/>
        </w:rPr>
        <w:t>年</w:t>
      </w:r>
      <w:r>
        <w:rPr>
          <w:rFonts w:hint="eastAsia" w:ascii="黑体" w:hAnsi="黑体" w:eastAsia="黑体"/>
          <w:sz w:val="36"/>
          <w:lang w:val="en-US" w:eastAsia="zh-CN"/>
        </w:rPr>
        <w:t>2</w:t>
      </w:r>
      <w:r>
        <w:rPr>
          <w:rFonts w:hint="eastAsia" w:ascii="黑体" w:hAnsi="黑体" w:eastAsia="黑体"/>
          <w:sz w:val="36"/>
        </w:rPr>
        <w:t>月职工人数变动情况</w:t>
      </w:r>
    </w:p>
    <w:p>
      <w:pPr>
        <w:spacing w:line="400" w:lineRule="exact"/>
        <w:rPr>
          <w:rFonts w:ascii="黑体" w:eastAsia="黑体"/>
          <w:sz w:val="36"/>
        </w:rPr>
      </w:pPr>
    </w:p>
    <w:p>
      <w:pPr>
        <w:ind w:firstLine="640" w:firstLineChars="200"/>
        <w:rPr>
          <w:rFonts w:ascii="方正仿宋_GBK" w:hAnsi="仿宋" w:eastAsia="方正仿宋_GBK"/>
          <w:sz w:val="32"/>
        </w:rPr>
      </w:pPr>
      <w:r>
        <w:rPr>
          <w:rFonts w:hint="eastAsia" w:ascii="方正仿宋_GBK" w:hAnsi="仿宋" w:eastAsia="方正仿宋_GBK"/>
          <w:sz w:val="32"/>
        </w:rPr>
        <w:t>202</w:t>
      </w:r>
      <w:r>
        <w:rPr>
          <w:rFonts w:hint="eastAsia" w:ascii="方正仿宋_GBK" w:hAnsi="仿宋" w:eastAsia="方正仿宋_GBK"/>
          <w:sz w:val="32"/>
          <w:lang w:val="en-US" w:eastAsia="zh-CN"/>
        </w:rPr>
        <w:t>3</w:t>
      </w:r>
      <w:r>
        <w:rPr>
          <w:rFonts w:hint="eastAsia" w:ascii="方正仿宋_GBK" w:hAnsi="仿宋" w:eastAsia="方正仿宋_GBK"/>
          <w:sz w:val="32"/>
        </w:rPr>
        <w:t>年1月底职工人数为</w:t>
      </w:r>
      <w:r>
        <w:rPr>
          <w:rFonts w:hint="eastAsia" w:ascii="方正仿宋_GBK" w:hAnsi="仿宋" w:eastAsia="方正仿宋_GBK"/>
          <w:sz w:val="32"/>
          <w:lang w:val="en-US" w:eastAsia="zh-CN"/>
        </w:rPr>
        <w:t xml:space="preserve"> 131</w:t>
      </w:r>
      <w:r>
        <w:rPr>
          <w:rFonts w:hint="eastAsia" w:ascii="方正仿宋_GBK" w:hAnsi="仿宋" w:eastAsia="方正仿宋_GBK"/>
          <w:sz w:val="32"/>
        </w:rPr>
        <w:t>人，202</w:t>
      </w:r>
      <w:r>
        <w:rPr>
          <w:rFonts w:hint="eastAsia" w:ascii="方正仿宋_GBK" w:hAnsi="仿宋" w:eastAsia="方正仿宋_GBK"/>
          <w:sz w:val="32"/>
          <w:lang w:val="en-US" w:eastAsia="zh-CN"/>
        </w:rPr>
        <w:t>3</w:t>
      </w:r>
      <w:r>
        <w:rPr>
          <w:rFonts w:hint="eastAsia" w:ascii="方正仿宋_GBK" w:hAnsi="仿宋" w:eastAsia="方正仿宋_GBK"/>
          <w:sz w:val="32"/>
        </w:rPr>
        <w:t>年</w:t>
      </w:r>
      <w:r>
        <w:rPr>
          <w:rFonts w:hint="eastAsia" w:ascii="方正仿宋_GBK" w:hAnsi="仿宋" w:eastAsia="方正仿宋_GBK"/>
          <w:sz w:val="32"/>
          <w:lang w:val="en-US" w:eastAsia="zh-CN"/>
        </w:rPr>
        <w:t>2</w:t>
      </w:r>
      <w:r>
        <w:rPr>
          <w:rFonts w:hint="eastAsia" w:ascii="方正仿宋_GBK" w:hAnsi="仿宋" w:eastAsia="方正仿宋_GBK"/>
          <w:sz w:val="32"/>
        </w:rPr>
        <w:t>月底职工人数为</w:t>
      </w:r>
      <w:r>
        <w:rPr>
          <w:rFonts w:hint="eastAsia" w:ascii="方正仿宋_GBK" w:hAnsi="仿宋" w:eastAsia="方正仿宋_GBK"/>
          <w:sz w:val="32"/>
          <w:lang w:val="en-US" w:eastAsia="zh-CN"/>
        </w:rPr>
        <w:t>130</w:t>
      </w:r>
      <w:r>
        <w:rPr>
          <w:rFonts w:hint="eastAsia" w:ascii="方正仿宋_GBK" w:hAnsi="仿宋" w:eastAsia="方正仿宋_GBK"/>
          <w:sz w:val="32"/>
        </w:rPr>
        <w:t>人。 202</w:t>
      </w:r>
      <w:r>
        <w:rPr>
          <w:rFonts w:hint="eastAsia" w:ascii="方正仿宋_GBK" w:hAnsi="仿宋" w:eastAsia="方正仿宋_GBK"/>
          <w:sz w:val="32"/>
          <w:lang w:val="en-US" w:eastAsia="zh-CN"/>
        </w:rPr>
        <w:t>3</w:t>
      </w:r>
      <w:r>
        <w:rPr>
          <w:rFonts w:hint="eastAsia" w:ascii="方正仿宋_GBK" w:hAnsi="仿宋" w:eastAsia="方正仿宋_GBK"/>
          <w:sz w:val="32"/>
        </w:rPr>
        <w:t>年</w:t>
      </w:r>
      <w:r>
        <w:rPr>
          <w:rFonts w:hint="eastAsia" w:ascii="方正仿宋_GBK" w:hAnsi="仿宋" w:eastAsia="方正仿宋_GBK"/>
          <w:sz w:val="32"/>
          <w:lang w:val="en-US" w:eastAsia="zh-CN"/>
        </w:rPr>
        <w:t>2</w:t>
      </w:r>
      <w:r>
        <w:rPr>
          <w:rFonts w:hint="eastAsia" w:ascii="方正仿宋_GBK" w:hAnsi="仿宋" w:eastAsia="方正仿宋_GBK"/>
          <w:sz w:val="32"/>
        </w:rPr>
        <w:t>月与202</w:t>
      </w:r>
      <w:r>
        <w:rPr>
          <w:rFonts w:hint="eastAsia" w:ascii="方正仿宋_GBK" w:hAnsi="仿宋" w:eastAsia="方正仿宋_GBK"/>
          <w:sz w:val="32"/>
          <w:lang w:val="en-US" w:eastAsia="zh-CN"/>
        </w:rPr>
        <w:t>3</w:t>
      </w:r>
      <w:r>
        <w:rPr>
          <w:rFonts w:hint="eastAsia" w:ascii="方正仿宋_GBK" w:hAnsi="仿宋" w:eastAsia="方正仿宋_GBK"/>
          <w:sz w:val="32"/>
        </w:rPr>
        <w:t>年1月相比，职工人数</w:t>
      </w:r>
      <w:r>
        <w:rPr>
          <w:rFonts w:hint="eastAsia" w:ascii="方正仿宋_GBK" w:hAnsi="仿宋" w:eastAsia="方正仿宋_GBK"/>
          <w:sz w:val="32"/>
          <w:lang w:val="en-US" w:eastAsia="zh-CN"/>
        </w:rPr>
        <w:t>减少1人</w:t>
      </w:r>
      <w:r>
        <w:rPr>
          <w:rFonts w:hint="eastAsia" w:ascii="方正仿宋_GBK" w:hAnsi="仿宋" w:eastAsia="方正仿宋_GBK"/>
          <w:sz w:val="32"/>
        </w:rPr>
        <w:t>。</w:t>
      </w:r>
    </w:p>
    <w:p>
      <w:pPr>
        <w:spacing w:line="400" w:lineRule="exact"/>
        <w:ind w:firstLine="720" w:firstLineChars="200"/>
        <w:rPr>
          <w:rFonts w:ascii="黑体" w:eastAsia="黑体"/>
          <w:sz w:val="36"/>
        </w:rPr>
      </w:pPr>
    </w:p>
    <w:p>
      <w:pPr>
        <w:spacing w:line="400" w:lineRule="exact"/>
        <w:rPr>
          <w:rFonts w:ascii="黑体" w:eastAsia="黑体"/>
          <w:sz w:val="36"/>
        </w:rPr>
      </w:pPr>
    </w:p>
    <w:p>
      <w:pPr>
        <w:spacing w:line="420" w:lineRule="exact"/>
        <w:jc w:val="center"/>
        <w:outlineLvl w:val="0"/>
        <w:rPr>
          <w:rFonts w:hint="eastAsia" w:ascii="黑体" w:hAnsi="黑体" w:eastAsia="黑体"/>
          <w:sz w:val="36"/>
          <w:lang w:eastAsia="zh-CN"/>
        </w:rPr>
      </w:pPr>
      <w:r>
        <w:rPr>
          <w:rFonts w:hint="eastAsia" w:ascii="黑体" w:hAnsi="黑体" w:eastAsia="黑体"/>
          <w:sz w:val="36"/>
        </w:rPr>
        <w:t>五、202</w:t>
      </w:r>
      <w:r>
        <w:rPr>
          <w:rFonts w:hint="eastAsia" w:ascii="黑体" w:hAnsi="黑体" w:eastAsia="黑体"/>
          <w:sz w:val="36"/>
          <w:lang w:val="en-US" w:eastAsia="zh-CN"/>
        </w:rPr>
        <w:t>3</w:t>
      </w:r>
      <w:r>
        <w:rPr>
          <w:rFonts w:hint="eastAsia" w:ascii="黑体" w:hAnsi="黑体" w:eastAsia="黑体"/>
          <w:sz w:val="36"/>
        </w:rPr>
        <w:t>年</w:t>
      </w:r>
      <w:r>
        <w:rPr>
          <w:rFonts w:hint="eastAsia" w:ascii="黑体" w:hAnsi="黑体" w:eastAsia="黑体"/>
          <w:sz w:val="36"/>
          <w:lang w:val="en-US" w:eastAsia="zh-CN"/>
        </w:rPr>
        <w:t>2</w:t>
      </w:r>
      <w:r>
        <w:rPr>
          <w:rFonts w:hint="eastAsia" w:ascii="黑体" w:hAnsi="黑体" w:eastAsia="黑体"/>
          <w:sz w:val="36"/>
        </w:rPr>
        <w:t>月职教费使用情况</w:t>
      </w:r>
    </w:p>
    <w:p>
      <w:pPr>
        <w:spacing w:line="400" w:lineRule="exact"/>
        <w:ind w:firstLine="646"/>
        <w:rPr>
          <w:rFonts w:ascii="黑体" w:eastAsia="黑体"/>
          <w:sz w:val="36"/>
        </w:rPr>
      </w:pPr>
    </w:p>
    <w:p>
      <w:pPr>
        <w:ind w:firstLine="640" w:firstLineChars="200"/>
        <w:rPr>
          <w:rFonts w:ascii="方正仿宋_GBK" w:hAnsi="仿宋" w:eastAsia="方正仿宋_GBK"/>
          <w:sz w:val="32"/>
        </w:rPr>
      </w:pPr>
      <w:r>
        <w:rPr>
          <w:rFonts w:hint="eastAsia" w:ascii="方正仿宋_GBK" w:hAnsi="仿宋" w:eastAsia="方正仿宋_GBK"/>
          <w:sz w:val="32"/>
        </w:rPr>
        <w:t>2023年</w:t>
      </w:r>
      <w:r>
        <w:rPr>
          <w:rFonts w:hint="eastAsia" w:ascii="方正仿宋_GBK" w:hAnsi="仿宋" w:eastAsia="方正仿宋_GBK"/>
          <w:sz w:val="32"/>
          <w:lang w:val="en-US" w:eastAsia="zh-CN"/>
        </w:rPr>
        <w:t>2</w:t>
      </w:r>
      <w:r>
        <w:rPr>
          <w:rFonts w:hint="eastAsia" w:ascii="方正仿宋_GBK" w:hAnsi="仿宋" w:eastAsia="方正仿宋_GBK"/>
          <w:sz w:val="32"/>
        </w:rPr>
        <w:t>月共提取职教费0元，本月共使用职教费274</w:t>
      </w:r>
      <w:r>
        <w:rPr>
          <w:rFonts w:hint="eastAsia" w:ascii="方正仿宋_GBK" w:hAnsi="仿宋" w:eastAsia="方正仿宋_GBK"/>
          <w:sz w:val="32"/>
          <w:lang w:val="en-US" w:eastAsia="zh-CN"/>
        </w:rPr>
        <w:t xml:space="preserve"> </w:t>
      </w:r>
      <w:r>
        <w:rPr>
          <w:rFonts w:hint="eastAsia" w:ascii="方正仿宋_GBK" w:hAnsi="仿宋" w:eastAsia="方正仿宋_GBK"/>
          <w:sz w:val="32"/>
        </w:rPr>
        <w:t>元，余0元。</w:t>
      </w:r>
    </w:p>
    <w:p>
      <w:pPr>
        <w:spacing w:line="400" w:lineRule="exact"/>
        <w:jc w:val="center"/>
        <w:rPr>
          <w:rFonts w:hint="eastAsia" w:ascii="黑体" w:hAnsi="黑体" w:eastAsia="黑体"/>
          <w:sz w:val="36"/>
        </w:rPr>
      </w:pPr>
    </w:p>
    <w:p>
      <w:pPr>
        <w:spacing w:line="400" w:lineRule="exact"/>
        <w:jc w:val="center"/>
        <w:rPr>
          <w:rFonts w:hint="eastAsia" w:ascii="黑体" w:hAnsi="黑体" w:eastAsia="黑体"/>
          <w:sz w:val="36"/>
        </w:rPr>
      </w:pPr>
    </w:p>
    <w:p>
      <w:pPr>
        <w:spacing w:line="400" w:lineRule="exact"/>
        <w:jc w:val="center"/>
        <w:rPr>
          <w:rFonts w:hint="eastAsia" w:ascii="黑体" w:hAnsi="黑体" w:eastAsia="黑体"/>
          <w:sz w:val="36"/>
        </w:rPr>
      </w:pPr>
      <w:r>
        <w:rPr>
          <w:rFonts w:hint="eastAsia" w:ascii="黑体" w:hAnsi="黑体" w:eastAsia="黑体"/>
          <w:sz w:val="36"/>
        </w:rPr>
        <w:t>六、202</w:t>
      </w:r>
      <w:r>
        <w:rPr>
          <w:rFonts w:hint="eastAsia" w:ascii="黑体" w:hAnsi="黑体" w:eastAsia="黑体"/>
          <w:sz w:val="36"/>
          <w:lang w:val="en-US" w:eastAsia="zh-CN"/>
        </w:rPr>
        <w:t>3</w:t>
      </w:r>
      <w:r>
        <w:rPr>
          <w:rFonts w:hint="eastAsia" w:ascii="黑体" w:hAnsi="黑体" w:eastAsia="黑体"/>
          <w:sz w:val="36"/>
        </w:rPr>
        <w:t>年</w:t>
      </w:r>
      <w:r>
        <w:rPr>
          <w:rFonts w:hint="eastAsia" w:ascii="黑体" w:hAnsi="黑体" w:eastAsia="黑体"/>
          <w:sz w:val="36"/>
          <w:lang w:val="en-US" w:eastAsia="zh-CN"/>
        </w:rPr>
        <w:t>2</w:t>
      </w:r>
      <w:r>
        <w:rPr>
          <w:rFonts w:hint="eastAsia" w:ascii="黑体" w:hAnsi="黑体" w:eastAsia="黑体"/>
          <w:sz w:val="36"/>
        </w:rPr>
        <w:t>月项目招投标情况</w:t>
      </w:r>
    </w:p>
    <w:p>
      <w:pPr>
        <w:spacing w:line="400" w:lineRule="exact"/>
        <w:jc w:val="center"/>
        <w:rPr>
          <w:rFonts w:hint="eastAsia" w:ascii="黑体" w:hAnsi="黑体" w:eastAsia="黑体"/>
          <w:sz w:val="36"/>
          <w:lang w:eastAsia="zh-CN"/>
        </w:rPr>
      </w:pPr>
    </w:p>
    <w:p>
      <w:pPr>
        <w:spacing w:line="360" w:lineRule="auto"/>
        <w:jc w:val="center"/>
        <w:rPr>
          <w:rFonts w:hint="default" w:ascii="方正仿宋_GBK" w:hAnsi="方正仿宋_GBK" w:eastAsia="方正仿宋_GBK" w:cs="方正仿宋_GBK"/>
          <w:sz w:val="32"/>
          <w:szCs w:val="2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22"/>
          <w:lang w:val="en-US" w:eastAsia="zh-CN"/>
        </w:rPr>
        <w:t>2023年2月未发生项目招投标情况。</w:t>
      </w:r>
    </w:p>
    <w:p>
      <w:pPr>
        <w:spacing w:line="360" w:lineRule="auto"/>
        <w:ind w:firstLine="420" w:firstLineChars="0"/>
        <w:rPr>
          <w:rFonts w:hint="default" w:ascii="方正仿宋_GBK" w:hAnsi="方正仿宋_GBK" w:eastAsia="方正仿宋_GBK" w:cs="方正仿宋_GBK"/>
          <w:sz w:val="32"/>
          <w:szCs w:val="22"/>
          <w:lang w:val="en-US" w:eastAsia="zh-CN"/>
        </w:rPr>
      </w:pPr>
    </w:p>
    <w:p>
      <w:pPr>
        <w:spacing w:line="360" w:lineRule="auto"/>
        <w:jc w:val="center"/>
        <w:outlineLvl w:val="0"/>
        <w:rPr>
          <w:rFonts w:hint="eastAsia" w:ascii="黑体" w:hAnsi="黑体" w:eastAsia="黑体"/>
          <w:sz w:val="36"/>
          <w:lang w:eastAsia="zh-CN"/>
        </w:rPr>
      </w:pPr>
      <w:r>
        <w:rPr>
          <w:rFonts w:hint="eastAsia" w:eastAsia="黑体"/>
          <w:sz w:val="36"/>
        </w:rPr>
        <w:t xml:space="preserve"> </w:t>
      </w:r>
      <w:r>
        <w:rPr>
          <w:rFonts w:hint="eastAsia" w:ascii="黑体" w:hAnsi="黑体" w:eastAsia="黑体"/>
          <w:sz w:val="36"/>
        </w:rPr>
        <w:t>七、202</w:t>
      </w:r>
      <w:r>
        <w:rPr>
          <w:rFonts w:hint="eastAsia" w:ascii="黑体" w:hAnsi="黑体" w:eastAsia="黑体"/>
          <w:sz w:val="36"/>
          <w:lang w:val="en-US" w:eastAsia="zh-CN"/>
        </w:rPr>
        <w:t>3</w:t>
      </w:r>
      <w:r>
        <w:rPr>
          <w:rFonts w:hint="eastAsia" w:ascii="黑体" w:hAnsi="黑体" w:eastAsia="黑体"/>
          <w:sz w:val="36"/>
        </w:rPr>
        <w:t>年</w:t>
      </w:r>
      <w:r>
        <w:rPr>
          <w:rFonts w:hint="eastAsia" w:ascii="黑体" w:hAnsi="黑体" w:eastAsia="黑体"/>
          <w:sz w:val="36"/>
          <w:lang w:val="en-US" w:eastAsia="zh-CN"/>
        </w:rPr>
        <w:t>2</w:t>
      </w:r>
      <w:r>
        <w:rPr>
          <w:rFonts w:hint="eastAsia" w:ascii="黑体" w:hAnsi="黑体" w:eastAsia="黑体"/>
          <w:sz w:val="36"/>
        </w:rPr>
        <w:t>月大宗物资集中采购情况</w:t>
      </w:r>
    </w:p>
    <w:p>
      <w:pPr>
        <w:spacing w:line="400" w:lineRule="exact"/>
        <w:jc w:val="center"/>
        <w:outlineLvl w:val="0"/>
        <w:rPr>
          <w:rFonts w:eastAsia="黑体"/>
          <w:sz w:val="36"/>
        </w:rPr>
      </w:pPr>
    </w:p>
    <w:p>
      <w:pPr>
        <w:ind w:firstLine="480" w:firstLineChars="150"/>
        <w:jc w:val="center"/>
        <w:rPr>
          <w:rFonts w:hint="default" w:ascii="方正仿宋_GBK" w:hAnsi="仿宋" w:eastAsia="方正仿宋_GBK"/>
          <w:sz w:val="32"/>
          <w:lang w:val="en-US" w:eastAsia="zh-CN"/>
        </w:rPr>
      </w:pPr>
      <w:r>
        <w:rPr>
          <w:rFonts w:hint="eastAsia" w:ascii="方正仿宋_GBK" w:hAnsi="仿宋" w:eastAsia="方正仿宋_GBK"/>
          <w:sz w:val="32"/>
          <w:lang w:val="en-US" w:eastAsia="zh-CN"/>
        </w:rPr>
        <w:t>2023年2月未发生大宗物资集中采购情况。</w:t>
      </w:r>
    </w:p>
    <w:p>
      <w:pPr>
        <w:spacing w:line="400" w:lineRule="exact"/>
        <w:jc w:val="both"/>
        <w:outlineLvl w:val="0"/>
        <w:rPr>
          <w:rFonts w:ascii="FangSong_GB2312" w:eastAsiaTheme="minorEastAsia"/>
          <w:sz w:val="32"/>
          <w:szCs w:val="32"/>
        </w:rPr>
      </w:pPr>
    </w:p>
    <w:p>
      <w:pPr>
        <w:spacing w:line="400" w:lineRule="exact"/>
        <w:jc w:val="center"/>
        <w:outlineLvl w:val="0"/>
        <w:rPr>
          <w:rFonts w:hint="eastAsia" w:ascii="黑体" w:hAnsi="黑体" w:eastAsia="黑体"/>
          <w:sz w:val="36"/>
          <w:lang w:eastAsia="zh-CN"/>
        </w:rPr>
      </w:pPr>
      <w:r>
        <w:rPr>
          <w:rFonts w:hint="eastAsia" w:ascii="黑体" w:hAnsi="黑体" w:eastAsia="黑体"/>
          <w:sz w:val="36"/>
          <w:lang w:val="en-US" w:eastAsia="zh-CN"/>
        </w:rPr>
        <w:t>八</w:t>
      </w:r>
      <w:r>
        <w:rPr>
          <w:rFonts w:hint="eastAsia" w:ascii="黑体" w:hAnsi="黑体" w:eastAsia="黑体"/>
          <w:sz w:val="36"/>
        </w:rPr>
        <w:t>、202</w:t>
      </w:r>
      <w:r>
        <w:rPr>
          <w:rFonts w:hint="eastAsia" w:ascii="黑体" w:hAnsi="黑体" w:eastAsia="黑体"/>
          <w:sz w:val="36"/>
          <w:lang w:val="en-US" w:eastAsia="zh-CN"/>
        </w:rPr>
        <w:t>3</w:t>
      </w:r>
      <w:r>
        <w:rPr>
          <w:rFonts w:hint="eastAsia" w:ascii="黑体" w:hAnsi="黑体" w:eastAsia="黑体"/>
          <w:sz w:val="36"/>
        </w:rPr>
        <w:t>年</w:t>
      </w:r>
      <w:r>
        <w:rPr>
          <w:rFonts w:hint="eastAsia" w:ascii="黑体" w:hAnsi="黑体" w:eastAsia="黑体"/>
          <w:sz w:val="36"/>
          <w:lang w:val="en-US" w:eastAsia="zh-CN"/>
        </w:rPr>
        <w:t>2</w:t>
      </w:r>
      <w:r>
        <w:rPr>
          <w:rFonts w:hint="eastAsia" w:ascii="黑体" w:hAnsi="黑体" w:eastAsia="黑体"/>
          <w:sz w:val="36"/>
        </w:rPr>
        <w:t>月安全生产投入情况</w:t>
      </w:r>
    </w:p>
    <w:p>
      <w:pPr>
        <w:spacing w:line="400" w:lineRule="exact"/>
        <w:jc w:val="center"/>
        <w:outlineLvl w:val="0"/>
        <w:rPr>
          <w:rFonts w:hint="eastAsia" w:ascii="黑体" w:hAnsi="黑体" w:eastAsia="黑体"/>
          <w:sz w:val="36"/>
          <w:lang w:val="en-US" w:eastAsia="zh-CN"/>
        </w:rPr>
      </w:pPr>
    </w:p>
    <w:p>
      <w:pPr>
        <w:numPr>
          <w:ilvl w:val="0"/>
          <w:numId w:val="0"/>
        </w:numPr>
        <w:ind w:firstLine="420" w:firstLineChars="0"/>
        <w:jc w:val="center"/>
        <w:rPr>
          <w:rFonts w:hint="eastAsia" w:ascii="方正仿宋_GBK" w:hAnsi="方正仿宋_GBK" w:eastAsia="方正仿宋_GBK" w:cs="方正仿宋_GBK"/>
          <w:b w:val="0"/>
          <w:bCs w:val="0"/>
          <w:sz w:val="32"/>
          <w:szCs w:val="2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22"/>
          <w:lang w:val="en-US" w:eastAsia="zh-CN"/>
        </w:rPr>
        <w:t>安全生产投入费用3.79万元。</w:t>
      </w:r>
    </w:p>
    <w:p>
      <w:pPr>
        <w:spacing w:line="400" w:lineRule="exact"/>
        <w:rPr>
          <w:rFonts w:eastAsia="黑体"/>
          <w:sz w:val="36"/>
        </w:rPr>
      </w:pPr>
    </w:p>
    <w:p>
      <w:pPr>
        <w:numPr>
          <w:ilvl w:val="0"/>
          <w:numId w:val="2"/>
        </w:numPr>
        <w:spacing w:line="400" w:lineRule="exact"/>
        <w:jc w:val="center"/>
        <w:rPr>
          <w:rFonts w:hint="eastAsia" w:ascii="黑体" w:hAnsi="黑体" w:eastAsia="黑体"/>
          <w:sz w:val="36"/>
          <w:lang w:eastAsia="zh-CN"/>
        </w:rPr>
      </w:pPr>
      <w:r>
        <w:rPr>
          <w:rFonts w:hint="eastAsia" w:ascii="黑体" w:hAnsi="黑体" w:eastAsia="黑体"/>
          <w:sz w:val="36"/>
          <w:lang w:val="en-US" w:eastAsia="zh-CN"/>
        </w:rPr>
        <w:t>安全奖惩</w:t>
      </w:r>
      <w:r>
        <w:rPr>
          <w:rFonts w:hint="eastAsia" w:ascii="黑体" w:hAnsi="黑体" w:eastAsia="黑体"/>
          <w:sz w:val="36"/>
        </w:rPr>
        <w:t>情况</w:t>
      </w:r>
    </w:p>
    <w:p>
      <w:pPr>
        <w:widowControl w:val="0"/>
        <w:numPr>
          <w:ilvl w:val="0"/>
          <w:numId w:val="0"/>
        </w:numPr>
        <w:spacing w:line="400" w:lineRule="exact"/>
        <w:jc w:val="center"/>
        <w:rPr>
          <w:rFonts w:hint="eastAsia" w:ascii="黑体" w:hAnsi="黑体" w:eastAsia="黑体"/>
          <w:sz w:val="36"/>
          <w:lang w:eastAsia="zh-CN"/>
        </w:rPr>
      </w:pPr>
    </w:p>
    <w:p>
      <w:pPr>
        <w:widowControl w:val="0"/>
        <w:numPr>
          <w:ilvl w:val="0"/>
          <w:numId w:val="0"/>
        </w:numPr>
        <w:spacing w:line="400" w:lineRule="exact"/>
        <w:ind w:firstLine="420" w:firstLineChars="0"/>
        <w:jc w:val="center"/>
        <w:rPr>
          <w:rFonts w:hint="eastAsia" w:ascii="仿宋" w:hAnsi="仿宋" w:eastAsia="仿宋" w:cs="仿宋"/>
          <w:sz w:val="32"/>
          <w:szCs w:val="2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22"/>
          <w:lang w:val="en-US" w:eastAsia="zh-CN"/>
        </w:rPr>
        <w:t>随手拍及安全管理人员奖金1.12万元。</w:t>
      </w:r>
    </w:p>
    <w:p>
      <w:pPr>
        <w:widowControl w:val="0"/>
        <w:numPr>
          <w:ilvl w:val="0"/>
          <w:numId w:val="0"/>
        </w:numPr>
        <w:spacing w:line="400" w:lineRule="exact"/>
        <w:jc w:val="both"/>
        <w:rPr>
          <w:rFonts w:hint="eastAsia" w:ascii="仿宋" w:hAnsi="仿宋" w:eastAsia="仿宋" w:cs="仿宋"/>
          <w:sz w:val="32"/>
          <w:szCs w:val="22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400" w:lineRule="exact"/>
        <w:jc w:val="both"/>
        <w:rPr>
          <w:rFonts w:hint="eastAsia" w:ascii="仿宋" w:hAnsi="仿宋" w:eastAsia="仿宋" w:cs="仿宋"/>
          <w:sz w:val="32"/>
          <w:szCs w:val="22"/>
          <w:lang w:val="en-US" w:eastAsia="zh-CN"/>
        </w:rPr>
      </w:pPr>
    </w:p>
    <w:p>
      <w:pPr>
        <w:widowControl w:val="0"/>
        <w:numPr>
          <w:ilvl w:val="0"/>
          <w:numId w:val="2"/>
        </w:numPr>
        <w:spacing w:line="400" w:lineRule="exact"/>
        <w:ind w:left="0" w:leftChars="0" w:firstLine="0" w:firstLineChars="0"/>
        <w:jc w:val="center"/>
        <w:rPr>
          <w:rFonts w:hint="eastAsia" w:ascii="黑体" w:hAnsi="黑体" w:eastAsia="黑体" w:cs="黑体"/>
          <w:b w:val="0"/>
          <w:bCs w:val="0"/>
          <w:sz w:val="36"/>
          <w:szCs w:val="24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24"/>
          <w:lang w:val="en-US" w:eastAsia="zh-CN"/>
        </w:rPr>
        <w:t>培训计划</w:t>
      </w:r>
    </w:p>
    <w:p>
      <w:pPr>
        <w:widowControl w:val="0"/>
        <w:numPr>
          <w:ilvl w:val="0"/>
          <w:numId w:val="0"/>
        </w:numPr>
        <w:spacing w:line="400" w:lineRule="exact"/>
        <w:ind w:leftChars="0"/>
        <w:jc w:val="both"/>
        <w:rPr>
          <w:rFonts w:hint="default" w:ascii="仿宋" w:hAnsi="仿宋" w:eastAsia="仿宋" w:cs="仿宋"/>
          <w:sz w:val="32"/>
          <w:szCs w:val="22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400" w:lineRule="exact"/>
        <w:ind w:leftChars="0" w:firstLine="420" w:firstLineChars="0"/>
        <w:jc w:val="left"/>
        <w:rPr>
          <w:rFonts w:hint="default" w:ascii="仿宋" w:hAnsi="仿宋" w:eastAsia="仿宋" w:cs="仿宋"/>
          <w:sz w:val="32"/>
          <w:szCs w:val="2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22"/>
          <w:lang w:val="en-US" w:eastAsia="zh-CN"/>
        </w:rPr>
        <w:t>2023年2月已完成安全生产知识和安全生产责任培训。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KaiTi_GB2312">
    <w:altName w:val="MS Gothic"/>
    <w:panose1 w:val="02010609060101010101"/>
    <w:charset w:val="00"/>
    <w:family w:val="roman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FangSong_GB2312">
    <w:altName w:val="仿宋"/>
    <w:panose1 w:val="02010609060101010101"/>
    <w:charset w:val="00"/>
    <w:family w:val="roman"/>
    <w:pitch w:val="default"/>
    <w:sig w:usb0="00000000" w:usb1="00000000" w:usb2="00000000" w:usb3="00000000" w:csb0="00000000" w:csb1="00000000"/>
  </w:font>
  <w:font w:name="MS Gothic">
    <w:panose1 w:val="020B0609070205080204"/>
    <w:charset w:val="80"/>
    <w:family w:val="auto"/>
    <w:pitch w:val="default"/>
    <w:sig w:usb0="E00002FF" w:usb1="6AC7FDFB" w:usb2="08000012" w:usb3="00000000" w:csb0="4002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7540773"/>
    <w:multiLevelType w:val="multilevel"/>
    <w:tmpl w:val="57540773"/>
    <w:lvl w:ilvl="0" w:tentative="0">
      <w:start w:val="0"/>
      <w:numFmt w:val="bullet"/>
      <w:lvlText w:val="●"/>
      <w:lvlJc w:val="left"/>
      <w:pPr>
        <w:tabs>
          <w:tab w:val="left" w:pos="990"/>
        </w:tabs>
        <w:ind w:left="990" w:hanging="360"/>
      </w:pPr>
      <w:rPr>
        <w:rFonts w:hint="eastAsia" w:ascii="FangSong_GB2312" w:hAnsi="Times New Roman" w:eastAsia="FangSong_GB2312" w:cs="Times New Roman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>
    <w:nsid w:val="73DA87AE"/>
    <w:multiLevelType w:val="singleLevel"/>
    <w:tmpl w:val="73DA87AE"/>
    <w:lvl w:ilvl="0" w:tentative="0">
      <w:start w:val="9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c2NTc0ODVjNzJhYmNjZDk4NWU4NjYxZDE5MTBjYWUifQ=="/>
    <w:docVar w:name="KSO_WPS_MARK_KEY" w:val="f290be0b-e0ea-40b8-932e-488675a70a22"/>
  </w:docVars>
  <w:rsids>
    <w:rsidRoot w:val="00990130"/>
    <w:rsid w:val="00003CFD"/>
    <w:rsid w:val="000065DF"/>
    <w:rsid w:val="00006C61"/>
    <w:rsid w:val="000108F6"/>
    <w:rsid w:val="0001141D"/>
    <w:rsid w:val="00011975"/>
    <w:rsid w:val="0001500A"/>
    <w:rsid w:val="000163B6"/>
    <w:rsid w:val="00016E7F"/>
    <w:rsid w:val="000208ED"/>
    <w:rsid w:val="00025992"/>
    <w:rsid w:val="00030060"/>
    <w:rsid w:val="00031404"/>
    <w:rsid w:val="00035921"/>
    <w:rsid w:val="000374A4"/>
    <w:rsid w:val="00037EA1"/>
    <w:rsid w:val="00042594"/>
    <w:rsid w:val="00045F76"/>
    <w:rsid w:val="0006033E"/>
    <w:rsid w:val="00061262"/>
    <w:rsid w:val="00062ED7"/>
    <w:rsid w:val="00073682"/>
    <w:rsid w:val="000776F3"/>
    <w:rsid w:val="000777BD"/>
    <w:rsid w:val="0008241E"/>
    <w:rsid w:val="00082CBB"/>
    <w:rsid w:val="00083BCB"/>
    <w:rsid w:val="00085685"/>
    <w:rsid w:val="00086B9B"/>
    <w:rsid w:val="00086C9E"/>
    <w:rsid w:val="00087497"/>
    <w:rsid w:val="00090615"/>
    <w:rsid w:val="0009435E"/>
    <w:rsid w:val="00094486"/>
    <w:rsid w:val="00094F2F"/>
    <w:rsid w:val="0009760C"/>
    <w:rsid w:val="000A0AA8"/>
    <w:rsid w:val="000B09F1"/>
    <w:rsid w:val="000B0F65"/>
    <w:rsid w:val="000B37A5"/>
    <w:rsid w:val="000B4927"/>
    <w:rsid w:val="000B7508"/>
    <w:rsid w:val="000C0A12"/>
    <w:rsid w:val="000C2024"/>
    <w:rsid w:val="000C2694"/>
    <w:rsid w:val="000C2A1F"/>
    <w:rsid w:val="000C4803"/>
    <w:rsid w:val="000C4A69"/>
    <w:rsid w:val="000C5C0B"/>
    <w:rsid w:val="000C686E"/>
    <w:rsid w:val="000C71FA"/>
    <w:rsid w:val="000C7A70"/>
    <w:rsid w:val="000D08E5"/>
    <w:rsid w:val="000D20A0"/>
    <w:rsid w:val="000D237F"/>
    <w:rsid w:val="000D2A2F"/>
    <w:rsid w:val="000D487D"/>
    <w:rsid w:val="000D65F8"/>
    <w:rsid w:val="000D6911"/>
    <w:rsid w:val="000E1402"/>
    <w:rsid w:val="000E1A3E"/>
    <w:rsid w:val="000E2C5C"/>
    <w:rsid w:val="000F0ECD"/>
    <w:rsid w:val="000F33EE"/>
    <w:rsid w:val="000F4E26"/>
    <w:rsid w:val="001011BF"/>
    <w:rsid w:val="001024EC"/>
    <w:rsid w:val="001036AC"/>
    <w:rsid w:val="00106536"/>
    <w:rsid w:val="0010692A"/>
    <w:rsid w:val="00113ED8"/>
    <w:rsid w:val="001164D8"/>
    <w:rsid w:val="00127D0D"/>
    <w:rsid w:val="001320DB"/>
    <w:rsid w:val="00133487"/>
    <w:rsid w:val="00133735"/>
    <w:rsid w:val="001341C9"/>
    <w:rsid w:val="00134EF1"/>
    <w:rsid w:val="001361CF"/>
    <w:rsid w:val="00137B86"/>
    <w:rsid w:val="00142388"/>
    <w:rsid w:val="00145139"/>
    <w:rsid w:val="00145F63"/>
    <w:rsid w:val="00147B55"/>
    <w:rsid w:val="00147FE1"/>
    <w:rsid w:val="00150618"/>
    <w:rsid w:val="001511F3"/>
    <w:rsid w:val="001518AB"/>
    <w:rsid w:val="001520D2"/>
    <w:rsid w:val="00152283"/>
    <w:rsid w:val="00153C86"/>
    <w:rsid w:val="001558C6"/>
    <w:rsid w:val="00161C42"/>
    <w:rsid w:val="0016371A"/>
    <w:rsid w:val="00163D03"/>
    <w:rsid w:val="001667A7"/>
    <w:rsid w:val="0016707D"/>
    <w:rsid w:val="00167640"/>
    <w:rsid w:val="00167B3E"/>
    <w:rsid w:val="00170D86"/>
    <w:rsid w:val="00175B25"/>
    <w:rsid w:val="0018629C"/>
    <w:rsid w:val="0019210A"/>
    <w:rsid w:val="001929C3"/>
    <w:rsid w:val="00194815"/>
    <w:rsid w:val="0019593F"/>
    <w:rsid w:val="001977C7"/>
    <w:rsid w:val="001A0F48"/>
    <w:rsid w:val="001A13C6"/>
    <w:rsid w:val="001A14E1"/>
    <w:rsid w:val="001A18B0"/>
    <w:rsid w:val="001A22BF"/>
    <w:rsid w:val="001A5280"/>
    <w:rsid w:val="001B0417"/>
    <w:rsid w:val="001B37B1"/>
    <w:rsid w:val="001B6E49"/>
    <w:rsid w:val="001C0312"/>
    <w:rsid w:val="001C0318"/>
    <w:rsid w:val="001C0B76"/>
    <w:rsid w:val="001C2A59"/>
    <w:rsid w:val="001C37D8"/>
    <w:rsid w:val="001C4ACB"/>
    <w:rsid w:val="001C76C6"/>
    <w:rsid w:val="001D358A"/>
    <w:rsid w:val="001D6482"/>
    <w:rsid w:val="001D7C3C"/>
    <w:rsid w:val="001D7FAA"/>
    <w:rsid w:val="001E2EC8"/>
    <w:rsid w:val="001E3167"/>
    <w:rsid w:val="001E33AC"/>
    <w:rsid w:val="001E657D"/>
    <w:rsid w:val="001E6CBD"/>
    <w:rsid w:val="001E73E3"/>
    <w:rsid w:val="001E7BE4"/>
    <w:rsid w:val="001F2371"/>
    <w:rsid w:val="001F2600"/>
    <w:rsid w:val="001F3711"/>
    <w:rsid w:val="001F3863"/>
    <w:rsid w:val="001F525E"/>
    <w:rsid w:val="001F5904"/>
    <w:rsid w:val="001F6163"/>
    <w:rsid w:val="00201842"/>
    <w:rsid w:val="002019F7"/>
    <w:rsid w:val="00201D3D"/>
    <w:rsid w:val="0020454B"/>
    <w:rsid w:val="002046DA"/>
    <w:rsid w:val="002046FD"/>
    <w:rsid w:val="002055CC"/>
    <w:rsid w:val="002064B4"/>
    <w:rsid w:val="00211EF0"/>
    <w:rsid w:val="00212BE4"/>
    <w:rsid w:val="00215755"/>
    <w:rsid w:val="002201CA"/>
    <w:rsid w:val="00221011"/>
    <w:rsid w:val="002227F6"/>
    <w:rsid w:val="00227932"/>
    <w:rsid w:val="002317F1"/>
    <w:rsid w:val="00231B9C"/>
    <w:rsid w:val="00233FE3"/>
    <w:rsid w:val="0023475B"/>
    <w:rsid w:val="00236431"/>
    <w:rsid w:val="0023685A"/>
    <w:rsid w:val="0024252B"/>
    <w:rsid w:val="00242B39"/>
    <w:rsid w:val="00243F21"/>
    <w:rsid w:val="0024492E"/>
    <w:rsid w:val="00244E02"/>
    <w:rsid w:val="0024548A"/>
    <w:rsid w:val="00245795"/>
    <w:rsid w:val="002501BC"/>
    <w:rsid w:val="002504CE"/>
    <w:rsid w:val="002511D0"/>
    <w:rsid w:val="002512AB"/>
    <w:rsid w:val="00251556"/>
    <w:rsid w:val="00253AE8"/>
    <w:rsid w:val="00253D8A"/>
    <w:rsid w:val="00254710"/>
    <w:rsid w:val="00255A2D"/>
    <w:rsid w:val="00256A54"/>
    <w:rsid w:val="0026192D"/>
    <w:rsid w:val="00266474"/>
    <w:rsid w:val="00267222"/>
    <w:rsid w:val="00267297"/>
    <w:rsid w:val="00271890"/>
    <w:rsid w:val="0027189C"/>
    <w:rsid w:val="0027380C"/>
    <w:rsid w:val="002756F2"/>
    <w:rsid w:val="002814A2"/>
    <w:rsid w:val="00283675"/>
    <w:rsid w:val="00283E43"/>
    <w:rsid w:val="00285513"/>
    <w:rsid w:val="002856F0"/>
    <w:rsid w:val="00285939"/>
    <w:rsid w:val="00295388"/>
    <w:rsid w:val="00296048"/>
    <w:rsid w:val="002966C6"/>
    <w:rsid w:val="00296794"/>
    <w:rsid w:val="00297B1E"/>
    <w:rsid w:val="002A5497"/>
    <w:rsid w:val="002A5BB4"/>
    <w:rsid w:val="002A5C3C"/>
    <w:rsid w:val="002A5ECE"/>
    <w:rsid w:val="002A6185"/>
    <w:rsid w:val="002A732C"/>
    <w:rsid w:val="002A7983"/>
    <w:rsid w:val="002B5027"/>
    <w:rsid w:val="002C1220"/>
    <w:rsid w:val="002C3AA8"/>
    <w:rsid w:val="002C3DDE"/>
    <w:rsid w:val="002C591A"/>
    <w:rsid w:val="002D021B"/>
    <w:rsid w:val="002D14BC"/>
    <w:rsid w:val="002D1F67"/>
    <w:rsid w:val="002D2488"/>
    <w:rsid w:val="002E00C9"/>
    <w:rsid w:val="002E0DF7"/>
    <w:rsid w:val="002E1CD8"/>
    <w:rsid w:val="002E275C"/>
    <w:rsid w:val="002E3AD5"/>
    <w:rsid w:val="002E3CD2"/>
    <w:rsid w:val="002E46AC"/>
    <w:rsid w:val="002F0633"/>
    <w:rsid w:val="002F1FA5"/>
    <w:rsid w:val="002F20B8"/>
    <w:rsid w:val="002F4065"/>
    <w:rsid w:val="002F5F70"/>
    <w:rsid w:val="002F67DF"/>
    <w:rsid w:val="002F6873"/>
    <w:rsid w:val="002F7B2D"/>
    <w:rsid w:val="0030336A"/>
    <w:rsid w:val="00304936"/>
    <w:rsid w:val="00307CED"/>
    <w:rsid w:val="003116D6"/>
    <w:rsid w:val="00312FE0"/>
    <w:rsid w:val="00315765"/>
    <w:rsid w:val="00316041"/>
    <w:rsid w:val="003172BE"/>
    <w:rsid w:val="00321482"/>
    <w:rsid w:val="003215AD"/>
    <w:rsid w:val="00322609"/>
    <w:rsid w:val="0032339B"/>
    <w:rsid w:val="00324BE2"/>
    <w:rsid w:val="003313F7"/>
    <w:rsid w:val="00331E56"/>
    <w:rsid w:val="00333F13"/>
    <w:rsid w:val="0033594F"/>
    <w:rsid w:val="0033602E"/>
    <w:rsid w:val="00337A4A"/>
    <w:rsid w:val="0034079F"/>
    <w:rsid w:val="0034081F"/>
    <w:rsid w:val="00343A4A"/>
    <w:rsid w:val="003447C5"/>
    <w:rsid w:val="00350D57"/>
    <w:rsid w:val="00351C91"/>
    <w:rsid w:val="003551D7"/>
    <w:rsid w:val="00361AE1"/>
    <w:rsid w:val="00362C1D"/>
    <w:rsid w:val="00363E74"/>
    <w:rsid w:val="00366604"/>
    <w:rsid w:val="003669AE"/>
    <w:rsid w:val="00373556"/>
    <w:rsid w:val="00375552"/>
    <w:rsid w:val="00375845"/>
    <w:rsid w:val="003763D9"/>
    <w:rsid w:val="0037720F"/>
    <w:rsid w:val="00377651"/>
    <w:rsid w:val="00380043"/>
    <w:rsid w:val="003838C0"/>
    <w:rsid w:val="00384248"/>
    <w:rsid w:val="00385467"/>
    <w:rsid w:val="00387B1D"/>
    <w:rsid w:val="00387F56"/>
    <w:rsid w:val="0039042A"/>
    <w:rsid w:val="00390454"/>
    <w:rsid w:val="00390C6E"/>
    <w:rsid w:val="003913BA"/>
    <w:rsid w:val="00391B1E"/>
    <w:rsid w:val="003A0A31"/>
    <w:rsid w:val="003A2BCC"/>
    <w:rsid w:val="003A5DC5"/>
    <w:rsid w:val="003B47F3"/>
    <w:rsid w:val="003B4DFA"/>
    <w:rsid w:val="003B6CD1"/>
    <w:rsid w:val="003B7B02"/>
    <w:rsid w:val="003C21F9"/>
    <w:rsid w:val="003C39EE"/>
    <w:rsid w:val="003C3EBC"/>
    <w:rsid w:val="003C5293"/>
    <w:rsid w:val="003C6472"/>
    <w:rsid w:val="003C6740"/>
    <w:rsid w:val="003D0886"/>
    <w:rsid w:val="003D440E"/>
    <w:rsid w:val="003D4C9E"/>
    <w:rsid w:val="003D6C3B"/>
    <w:rsid w:val="003D7ED3"/>
    <w:rsid w:val="003E0357"/>
    <w:rsid w:val="003E31F9"/>
    <w:rsid w:val="003E3630"/>
    <w:rsid w:val="003E3A5D"/>
    <w:rsid w:val="003E42E6"/>
    <w:rsid w:val="003E6853"/>
    <w:rsid w:val="003E6D95"/>
    <w:rsid w:val="003F1026"/>
    <w:rsid w:val="004011BE"/>
    <w:rsid w:val="0040203A"/>
    <w:rsid w:val="00402243"/>
    <w:rsid w:val="00404266"/>
    <w:rsid w:val="004062E1"/>
    <w:rsid w:val="00406C5A"/>
    <w:rsid w:val="004103A7"/>
    <w:rsid w:val="0041231C"/>
    <w:rsid w:val="00413668"/>
    <w:rsid w:val="004179D1"/>
    <w:rsid w:val="0042403A"/>
    <w:rsid w:val="00425737"/>
    <w:rsid w:val="00431848"/>
    <w:rsid w:val="00431A41"/>
    <w:rsid w:val="00435538"/>
    <w:rsid w:val="00440E1A"/>
    <w:rsid w:val="00442479"/>
    <w:rsid w:val="00443143"/>
    <w:rsid w:val="00443832"/>
    <w:rsid w:val="00445313"/>
    <w:rsid w:val="004459D4"/>
    <w:rsid w:val="00446390"/>
    <w:rsid w:val="00446A08"/>
    <w:rsid w:val="00447D79"/>
    <w:rsid w:val="00447F46"/>
    <w:rsid w:val="00452872"/>
    <w:rsid w:val="004553C9"/>
    <w:rsid w:val="0045560E"/>
    <w:rsid w:val="00455DFD"/>
    <w:rsid w:val="00457F53"/>
    <w:rsid w:val="004600CE"/>
    <w:rsid w:val="004603A7"/>
    <w:rsid w:val="004670F4"/>
    <w:rsid w:val="00473296"/>
    <w:rsid w:val="00480DFA"/>
    <w:rsid w:val="00482EAD"/>
    <w:rsid w:val="00483A1A"/>
    <w:rsid w:val="00484143"/>
    <w:rsid w:val="0048599B"/>
    <w:rsid w:val="0048778A"/>
    <w:rsid w:val="00490233"/>
    <w:rsid w:val="004914B9"/>
    <w:rsid w:val="00493F56"/>
    <w:rsid w:val="00495A13"/>
    <w:rsid w:val="00495DBC"/>
    <w:rsid w:val="004A0AE5"/>
    <w:rsid w:val="004A13C5"/>
    <w:rsid w:val="004A3AFF"/>
    <w:rsid w:val="004A60A1"/>
    <w:rsid w:val="004A644C"/>
    <w:rsid w:val="004A711F"/>
    <w:rsid w:val="004B0468"/>
    <w:rsid w:val="004B0E9E"/>
    <w:rsid w:val="004B1103"/>
    <w:rsid w:val="004B1D73"/>
    <w:rsid w:val="004B2216"/>
    <w:rsid w:val="004B287D"/>
    <w:rsid w:val="004B2CCF"/>
    <w:rsid w:val="004B30E0"/>
    <w:rsid w:val="004B4AE4"/>
    <w:rsid w:val="004B5060"/>
    <w:rsid w:val="004B5460"/>
    <w:rsid w:val="004B66D3"/>
    <w:rsid w:val="004B7090"/>
    <w:rsid w:val="004B7EA2"/>
    <w:rsid w:val="004C0EBC"/>
    <w:rsid w:val="004C426E"/>
    <w:rsid w:val="004C453E"/>
    <w:rsid w:val="004C5D92"/>
    <w:rsid w:val="004C6ACA"/>
    <w:rsid w:val="004D2275"/>
    <w:rsid w:val="004D280E"/>
    <w:rsid w:val="004D3368"/>
    <w:rsid w:val="004D55E2"/>
    <w:rsid w:val="004D63A9"/>
    <w:rsid w:val="004E1FE6"/>
    <w:rsid w:val="004E4CE8"/>
    <w:rsid w:val="004E5A7F"/>
    <w:rsid w:val="004F0D83"/>
    <w:rsid w:val="004F39C4"/>
    <w:rsid w:val="004F3C45"/>
    <w:rsid w:val="004F45C1"/>
    <w:rsid w:val="004F6ED7"/>
    <w:rsid w:val="00503F6A"/>
    <w:rsid w:val="005043FA"/>
    <w:rsid w:val="005057FE"/>
    <w:rsid w:val="005067F7"/>
    <w:rsid w:val="0051631D"/>
    <w:rsid w:val="00517710"/>
    <w:rsid w:val="00522497"/>
    <w:rsid w:val="00523576"/>
    <w:rsid w:val="00523B0B"/>
    <w:rsid w:val="00531B40"/>
    <w:rsid w:val="005325C4"/>
    <w:rsid w:val="005326B1"/>
    <w:rsid w:val="00541B4F"/>
    <w:rsid w:val="00542135"/>
    <w:rsid w:val="00542EEC"/>
    <w:rsid w:val="0054339D"/>
    <w:rsid w:val="00546CA9"/>
    <w:rsid w:val="00546E9C"/>
    <w:rsid w:val="00553773"/>
    <w:rsid w:val="005541D6"/>
    <w:rsid w:val="00555906"/>
    <w:rsid w:val="00555CAE"/>
    <w:rsid w:val="005570E3"/>
    <w:rsid w:val="00560C4B"/>
    <w:rsid w:val="00562190"/>
    <w:rsid w:val="00565C80"/>
    <w:rsid w:val="005670D7"/>
    <w:rsid w:val="00567C7B"/>
    <w:rsid w:val="005721EC"/>
    <w:rsid w:val="005733DA"/>
    <w:rsid w:val="00577F32"/>
    <w:rsid w:val="00581D70"/>
    <w:rsid w:val="005850E0"/>
    <w:rsid w:val="00586B2A"/>
    <w:rsid w:val="0058768F"/>
    <w:rsid w:val="00593A58"/>
    <w:rsid w:val="005950CF"/>
    <w:rsid w:val="005A3173"/>
    <w:rsid w:val="005A59E0"/>
    <w:rsid w:val="005B048F"/>
    <w:rsid w:val="005C0F07"/>
    <w:rsid w:val="005C527A"/>
    <w:rsid w:val="005C5B20"/>
    <w:rsid w:val="005C7E53"/>
    <w:rsid w:val="005D1680"/>
    <w:rsid w:val="005D4913"/>
    <w:rsid w:val="005D49CD"/>
    <w:rsid w:val="005D4AC4"/>
    <w:rsid w:val="005E397A"/>
    <w:rsid w:val="005E4808"/>
    <w:rsid w:val="005F2D20"/>
    <w:rsid w:val="005F30FA"/>
    <w:rsid w:val="005F5A6E"/>
    <w:rsid w:val="005F6A92"/>
    <w:rsid w:val="005F755F"/>
    <w:rsid w:val="00600EFD"/>
    <w:rsid w:val="00601739"/>
    <w:rsid w:val="00601B02"/>
    <w:rsid w:val="00601ED8"/>
    <w:rsid w:val="00604414"/>
    <w:rsid w:val="00604AF7"/>
    <w:rsid w:val="006101CB"/>
    <w:rsid w:val="00610A8D"/>
    <w:rsid w:val="00611B96"/>
    <w:rsid w:val="006159E1"/>
    <w:rsid w:val="006202D9"/>
    <w:rsid w:val="0063461D"/>
    <w:rsid w:val="00635130"/>
    <w:rsid w:val="006366B6"/>
    <w:rsid w:val="00636EEC"/>
    <w:rsid w:val="00642D52"/>
    <w:rsid w:val="0064349C"/>
    <w:rsid w:val="00644E5F"/>
    <w:rsid w:val="00645304"/>
    <w:rsid w:val="00645E20"/>
    <w:rsid w:val="006515E6"/>
    <w:rsid w:val="00652EB9"/>
    <w:rsid w:val="00653D42"/>
    <w:rsid w:val="00653E1B"/>
    <w:rsid w:val="00655025"/>
    <w:rsid w:val="00657BDC"/>
    <w:rsid w:val="006626F8"/>
    <w:rsid w:val="006643DD"/>
    <w:rsid w:val="006654E3"/>
    <w:rsid w:val="0066688B"/>
    <w:rsid w:val="00670DA1"/>
    <w:rsid w:val="00671F33"/>
    <w:rsid w:val="00672CB2"/>
    <w:rsid w:val="006771F1"/>
    <w:rsid w:val="00682F80"/>
    <w:rsid w:val="00683472"/>
    <w:rsid w:val="00690F5D"/>
    <w:rsid w:val="00691F55"/>
    <w:rsid w:val="0069242F"/>
    <w:rsid w:val="006A0826"/>
    <w:rsid w:val="006A0A2A"/>
    <w:rsid w:val="006A0DBA"/>
    <w:rsid w:val="006A0E88"/>
    <w:rsid w:val="006A568B"/>
    <w:rsid w:val="006A68C0"/>
    <w:rsid w:val="006A6D7B"/>
    <w:rsid w:val="006B01AE"/>
    <w:rsid w:val="006B0F52"/>
    <w:rsid w:val="006B16CB"/>
    <w:rsid w:val="006B2E7B"/>
    <w:rsid w:val="006B544F"/>
    <w:rsid w:val="006B5959"/>
    <w:rsid w:val="006B7D00"/>
    <w:rsid w:val="006C037F"/>
    <w:rsid w:val="006C16CA"/>
    <w:rsid w:val="006C20CA"/>
    <w:rsid w:val="006C3AFA"/>
    <w:rsid w:val="006C57B2"/>
    <w:rsid w:val="006C7BC8"/>
    <w:rsid w:val="006D552E"/>
    <w:rsid w:val="006D5AB7"/>
    <w:rsid w:val="006E12C9"/>
    <w:rsid w:val="006E455F"/>
    <w:rsid w:val="006E7245"/>
    <w:rsid w:val="006E788B"/>
    <w:rsid w:val="006F2633"/>
    <w:rsid w:val="006F318D"/>
    <w:rsid w:val="006F6A2B"/>
    <w:rsid w:val="00701F31"/>
    <w:rsid w:val="00705446"/>
    <w:rsid w:val="0070669B"/>
    <w:rsid w:val="007074FB"/>
    <w:rsid w:val="007108DA"/>
    <w:rsid w:val="00711A26"/>
    <w:rsid w:val="00711BA4"/>
    <w:rsid w:val="00712348"/>
    <w:rsid w:val="00712658"/>
    <w:rsid w:val="00713B55"/>
    <w:rsid w:val="007175D0"/>
    <w:rsid w:val="0072033B"/>
    <w:rsid w:val="00721660"/>
    <w:rsid w:val="00725183"/>
    <w:rsid w:val="00726F41"/>
    <w:rsid w:val="00731B9C"/>
    <w:rsid w:val="00734F0C"/>
    <w:rsid w:val="00751478"/>
    <w:rsid w:val="00751F67"/>
    <w:rsid w:val="007525F0"/>
    <w:rsid w:val="00753457"/>
    <w:rsid w:val="00753B3A"/>
    <w:rsid w:val="007559C1"/>
    <w:rsid w:val="00755C90"/>
    <w:rsid w:val="00761716"/>
    <w:rsid w:val="007623FB"/>
    <w:rsid w:val="007705DA"/>
    <w:rsid w:val="0077165C"/>
    <w:rsid w:val="00772034"/>
    <w:rsid w:val="00772BF7"/>
    <w:rsid w:val="00774E64"/>
    <w:rsid w:val="00776AE4"/>
    <w:rsid w:val="007773D8"/>
    <w:rsid w:val="00777486"/>
    <w:rsid w:val="00777C01"/>
    <w:rsid w:val="00780659"/>
    <w:rsid w:val="00783CA7"/>
    <w:rsid w:val="00783EDD"/>
    <w:rsid w:val="007855C8"/>
    <w:rsid w:val="00790402"/>
    <w:rsid w:val="00790404"/>
    <w:rsid w:val="00791167"/>
    <w:rsid w:val="00792185"/>
    <w:rsid w:val="00792AB3"/>
    <w:rsid w:val="0079740F"/>
    <w:rsid w:val="007A3CCF"/>
    <w:rsid w:val="007A697F"/>
    <w:rsid w:val="007B120E"/>
    <w:rsid w:val="007C01ED"/>
    <w:rsid w:val="007C061B"/>
    <w:rsid w:val="007C6140"/>
    <w:rsid w:val="007C7E53"/>
    <w:rsid w:val="007D0F0E"/>
    <w:rsid w:val="007D1D59"/>
    <w:rsid w:val="007D2CD5"/>
    <w:rsid w:val="007D5A55"/>
    <w:rsid w:val="007E0971"/>
    <w:rsid w:val="007E0BF6"/>
    <w:rsid w:val="007F0534"/>
    <w:rsid w:val="007F2B57"/>
    <w:rsid w:val="007F2D03"/>
    <w:rsid w:val="007F5C78"/>
    <w:rsid w:val="007F695D"/>
    <w:rsid w:val="007F6E0A"/>
    <w:rsid w:val="00801405"/>
    <w:rsid w:val="008016EC"/>
    <w:rsid w:val="008023D3"/>
    <w:rsid w:val="00803106"/>
    <w:rsid w:val="008031A4"/>
    <w:rsid w:val="00803994"/>
    <w:rsid w:val="0080572A"/>
    <w:rsid w:val="00805A57"/>
    <w:rsid w:val="008079E3"/>
    <w:rsid w:val="008100EF"/>
    <w:rsid w:val="00810F4A"/>
    <w:rsid w:val="00811B06"/>
    <w:rsid w:val="00811F81"/>
    <w:rsid w:val="008124AE"/>
    <w:rsid w:val="00814AE1"/>
    <w:rsid w:val="00821FB3"/>
    <w:rsid w:val="00822B27"/>
    <w:rsid w:val="00823F89"/>
    <w:rsid w:val="0082636C"/>
    <w:rsid w:val="00831894"/>
    <w:rsid w:val="00832F8E"/>
    <w:rsid w:val="008358D1"/>
    <w:rsid w:val="00836356"/>
    <w:rsid w:val="00840CAC"/>
    <w:rsid w:val="00841C6B"/>
    <w:rsid w:val="00842214"/>
    <w:rsid w:val="00843481"/>
    <w:rsid w:val="008449D2"/>
    <w:rsid w:val="00844F50"/>
    <w:rsid w:val="008474CC"/>
    <w:rsid w:val="008515F7"/>
    <w:rsid w:val="00851B60"/>
    <w:rsid w:val="00853E69"/>
    <w:rsid w:val="008553AD"/>
    <w:rsid w:val="00861AB4"/>
    <w:rsid w:val="00861BA5"/>
    <w:rsid w:val="00862888"/>
    <w:rsid w:val="00863C64"/>
    <w:rsid w:val="008651F3"/>
    <w:rsid w:val="00866C89"/>
    <w:rsid w:val="0087005E"/>
    <w:rsid w:val="00873C13"/>
    <w:rsid w:val="00873E32"/>
    <w:rsid w:val="008761BE"/>
    <w:rsid w:val="0088243A"/>
    <w:rsid w:val="008826BC"/>
    <w:rsid w:val="00885542"/>
    <w:rsid w:val="00887876"/>
    <w:rsid w:val="00887CA2"/>
    <w:rsid w:val="00890669"/>
    <w:rsid w:val="00891111"/>
    <w:rsid w:val="00893F32"/>
    <w:rsid w:val="00895F7A"/>
    <w:rsid w:val="00897D2F"/>
    <w:rsid w:val="008A1F4E"/>
    <w:rsid w:val="008A2CB4"/>
    <w:rsid w:val="008A365B"/>
    <w:rsid w:val="008A500E"/>
    <w:rsid w:val="008A5A7B"/>
    <w:rsid w:val="008A7AD0"/>
    <w:rsid w:val="008B0089"/>
    <w:rsid w:val="008B1519"/>
    <w:rsid w:val="008B1F29"/>
    <w:rsid w:val="008B495B"/>
    <w:rsid w:val="008B6AD1"/>
    <w:rsid w:val="008C0BB7"/>
    <w:rsid w:val="008C2DBA"/>
    <w:rsid w:val="008C3247"/>
    <w:rsid w:val="008C3DA5"/>
    <w:rsid w:val="008C4876"/>
    <w:rsid w:val="008D38D9"/>
    <w:rsid w:val="008D39D1"/>
    <w:rsid w:val="008D4F40"/>
    <w:rsid w:val="008D67CF"/>
    <w:rsid w:val="008E3D76"/>
    <w:rsid w:val="008E46A6"/>
    <w:rsid w:val="008E666D"/>
    <w:rsid w:val="008E6C43"/>
    <w:rsid w:val="008E6D72"/>
    <w:rsid w:val="008E70ED"/>
    <w:rsid w:val="008F2D23"/>
    <w:rsid w:val="008F3E10"/>
    <w:rsid w:val="008F5F68"/>
    <w:rsid w:val="0090102B"/>
    <w:rsid w:val="009105AC"/>
    <w:rsid w:val="00910B96"/>
    <w:rsid w:val="009116EF"/>
    <w:rsid w:val="00912369"/>
    <w:rsid w:val="00917AB4"/>
    <w:rsid w:val="0092312A"/>
    <w:rsid w:val="00925AA7"/>
    <w:rsid w:val="00925F6E"/>
    <w:rsid w:val="0093112B"/>
    <w:rsid w:val="0093217D"/>
    <w:rsid w:val="009324BB"/>
    <w:rsid w:val="00933D18"/>
    <w:rsid w:val="0093507E"/>
    <w:rsid w:val="00935BD1"/>
    <w:rsid w:val="00936DBB"/>
    <w:rsid w:val="00940564"/>
    <w:rsid w:val="00941568"/>
    <w:rsid w:val="009425CF"/>
    <w:rsid w:val="00943268"/>
    <w:rsid w:val="009439B1"/>
    <w:rsid w:val="00945108"/>
    <w:rsid w:val="009455AB"/>
    <w:rsid w:val="00945E47"/>
    <w:rsid w:val="00946F78"/>
    <w:rsid w:val="00953CCC"/>
    <w:rsid w:val="00954880"/>
    <w:rsid w:val="00955630"/>
    <w:rsid w:val="00956C87"/>
    <w:rsid w:val="009616AC"/>
    <w:rsid w:val="009618A8"/>
    <w:rsid w:val="00964353"/>
    <w:rsid w:val="00964E1C"/>
    <w:rsid w:val="00966CC1"/>
    <w:rsid w:val="00966DEB"/>
    <w:rsid w:val="009671B2"/>
    <w:rsid w:val="00970EB0"/>
    <w:rsid w:val="00973020"/>
    <w:rsid w:val="0097323A"/>
    <w:rsid w:val="009738E9"/>
    <w:rsid w:val="00975320"/>
    <w:rsid w:val="00981E12"/>
    <w:rsid w:val="009821FE"/>
    <w:rsid w:val="009836CE"/>
    <w:rsid w:val="00990130"/>
    <w:rsid w:val="00994B8C"/>
    <w:rsid w:val="00995AC6"/>
    <w:rsid w:val="00997EE2"/>
    <w:rsid w:val="009A1F9F"/>
    <w:rsid w:val="009A261C"/>
    <w:rsid w:val="009A2722"/>
    <w:rsid w:val="009A3FFC"/>
    <w:rsid w:val="009A47A1"/>
    <w:rsid w:val="009A4C47"/>
    <w:rsid w:val="009A60BD"/>
    <w:rsid w:val="009A692E"/>
    <w:rsid w:val="009C2F78"/>
    <w:rsid w:val="009C398E"/>
    <w:rsid w:val="009C6593"/>
    <w:rsid w:val="009D0039"/>
    <w:rsid w:val="009D02AE"/>
    <w:rsid w:val="009D0798"/>
    <w:rsid w:val="009D23B1"/>
    <w:rsid w:val="009D23F8"/>
    <w:rsid w:val="009D34A1"/>
    <w:rsid w:val="009D4FC5"/>
    <w:rsid w:val="009E00E7"/>
    <w:rsid w:val="009E0DB3"/>
    <w:rsid w:val="009E2DB6"/>
    <w:rsid w:val="009E4664"/>
    <w:rsid w:val="009E774B"/>
    <w:rsid w:val="009F0A9C"/>
    <w:rsid w:val="009F20CE"/>
    <w:rsid w:val="009F2F20"/>
    <w:rsid w:val="009F4AF4"/>
    <w:rsid w:val="009F59EE"/>
    <w:rsid w:val="009F76DD"/>
    <w:rsid w:val="009F7871"/>
    <w:rsid w:val="00A00ECB"/>
    <w:rsid w:val="00A02ECD"/>
    <w:rsid w:val="00A0307B"/>
    <w:rsid w:val="00A0446C"/>
    <w:rsid w:val="00A05294"/>
    <w:rsid w:val="00A05BD8"/>
    <w:rsid w:val="00A111A3"/>
    <w:rsid w:val="00A124C9"/>
    <w:rsid w:val="00A126D2"/>
    <w:rsid w:val="00A16A75"/>
    <w:rsid w:val="00A17C01"/>
    <w:rsid w:val="00A17E78"/>
    <w:rsid w:val="00A24475"/>
    <w:rsid w:val="00A24C39"/>
    <w:rsid w:val="00A250E9"/>
    <w:rsid w:val="00A255E1"/>
    <w:rsid w:val="00A32C31"/>
    <w:rsid w:val="00A33286"/>
    <w:rsid w:val="00A449D8"/>
    <w:rsid w:val="00A4549C"/>
    <w:rsid w:val="00A46566"/>
    <w:rsid w:val="00A46A11"/>
    <w:rsid w:val="00A5182E"/>
    <w:rsid w:val="00A51F39"/>
    <w:rsid w:val="00A541DB"/>
    <w:rsid w:val="00A555B3"/>
    <w:rsid w:val="00A55D4F"/>
    <w:rsid w:val="00A577DB"/>
    <w:rsid w:val="00A57E2F"/>
    <w:rsid w:val="00A65385"/>
    <w:rsid w:val="00A6603D"/>
    <w:rsid w:val="00A66412"/>
    <w:rsid w:val="00A67D27"/>
    <w:rsid w:val="00A7027A"/>
    <w:rsid w:val="00A72C3B"/>
    <w:rsid w:val="00A74F5E"/>
    <w:rsid w:val="00A75E8E"/>
    <w:rsid w:val="00A772DE"/>
    <w:rsid w:val="00A832EB"/>
    <w:rsid w:val="00A8712D"/>
    <w:rsid w:val="00A90069"/>
    <w:rsid w:val="00A91E82"/>
    <w:rsid w:val="00A9413E"/>
    <w:rsid w:val="00A97DAE"/>
    <w:rsid w:val="00AA0B7F"/>
    <w:rsid w:val="00AA23AE"/>
    <w:rsid w:val="00AA5B2E"/>
    <w:rsid w:val="00AA5CB3"/>
    <w:rsid w:val="00AA6241"/>
    <w:rsid w:val="00AB0F69"/>
    <w:rsid w:val="00AB435E"/>
    <w:rsid w:val="00AB5C3C"/>
    <w:rsid w:val="00AC0DD3"/>
    <w:rsid w:val="00AC4025"/>
    <w:rsid w:val="00AC733E"/>
    <w:rsid w:val="00AC7C0A"/>
    <w:rsid w:val="00AC7F5B"/>
    <w:rsid w:val="00AD187B"/>
    <w:rsid w:val="00AD1B6C"/>
    <w:rsid w:val="00AD1D3A"/>
    <w:rsid w:val="00AD276C"/>
    <w:rsid w:val="00AD2FCD"/>
    <w:rsid w:val="00AD614B"/>
    <w:rsid w:val="00AD635A"/>
    <w:rsid w:val="00AD69DF"/>
    <w:rsid w:val="00AD6A3F"/>
    <w:rsid w:val="00AD740F"/>
    <w:rsid w:val="00AD7E32"/>
    <w:rsid w:val="00AE00A9"/>
    <w:rsid w:val="00AE0D90"/>
    <w:rsid w:val="00AE20AC"/>
    <w:rsid w:val="00AE4A5F"/>
    <w:rsid w:val="00AE5864"/>
    <w:rsid w:val="00AF141B"/>
    <w:rsid w:val="00AF3958"/>
    <w:rsid w:val="00AF59E1"/>
    <w:rsid w:val="00AF6661"/>
    <w:rsid w:val="00AF6D25"/>
    <w:rsid w:val="00B01F72"/>
    <w:rsid w:val="00B05E92"/>
    <w:rsid w:val="00B109CF"/>
    <w:rsid w:val="00B1103A"/>
    <w:rsid w:val="00B12F7E"/>
    <w:rsid w:val="00B14F42"/>
    <w:rsid w:val="00B150CC"/>
    <w:rsid w:val="00B16BD5"/>
    <w:rsid w:val="00B20AB0"/>
    <w:rsid w:val="00B20C48"/>
    <w:rsid w:val="00B21799"/>
    <w:rsid w:val="00B22DEB"/>
    <w:rsid w:val="00B2545F"/>
    <w:rsid w:val="00B25F6C"/>
    <w:rsid w:val="00B30E54"/>
    <w:rsid w:val="00B31EDB"/>
    <w:rsid w:val="00B360D5"/>
    <w:rsid w:val="00B403E7"/>
    <w:rsid w:val="00B43C99"/>
    <w:rsid w:val="00B45905"/>
    <w:rsid w:val="00B51A23"/>
    <w:rsid w:val="00B601F5"/>
    <w:rsid w:val="00B62E9C"/>
    <w:rsid w:val="00B65364"/>
    <w:rsid w:val="00B660BD"/>
    <w:rsid w:val="00B80D36"/>
    <w:rsid w:val="00B81077"/>
    <w:rsid w:val="00B8241A"/>
    <w:rsid w:val="00B82AD5"/>
    <w:rsid w:val="00B836A2"/>
    <w:rsid w:val="00B9435D"/>
    <w:rsid w:val="00B947C0"/>
    <w:rsid w:val="00B962E0"/>
    <w:rsid w:val="00B96C8E"/>
    <w:rsid w:val="00B97337"/>
    <w:rsid w:val="00BA2635"/>
    <w:rsid w:val="00BA4832"/>
    <w:rsid w:val="00BA5C34"/>
    <w:rsid w:val="00BA6A49"/>
    <w:rsid w:val="00BA6BE9"/>
    <w:rsid w:val="00BA7BC4"/>
    <w:rsid w:val="00BB0086"/>
    <w:rsid w:val="00BB068F"/>
    <w:rsid w:val="00BB13D4"/>
    <w:rsid w:val="00BB21E1"/>
    <w:rsid w:val="00BB4168"/>
    <w:rsid w:val="00BB516B"/>
    <w:rsid w:val="00BB7EBC"/>
    <w:rsid w:val="00BC7FAC"/>
    <w:rsid w:val="00BD51AF"/>
    <w:rsid w:val="00BD63E8"/>
    <w:rsid w:val="00BE1AC9"/>
    <w:rsid w:val="00BE1ADC"/>
    <w:rsid w:val="00BE202B"/>
    <w:rsid w:val="00BE5D7E"/>
    <w:rsid w:val="00BE5DBF"/>
    <w:rsid w:val="00BE7407"/>
    <w:rsid w:val="00BE7C97"/>
    <w:rsid w:val="00BF2EEC"/>
    <w:rsid w:val="00BF4077"/>
    <w:rsid w:val="00BF443D"/>
    <w:rsid w:val="00BF534A"/>
    <w:rsid w:val="00BF5E26"/>
    <w:rsid w:val="00BF6C78"/>
    <w:rsid w:val="00C00098"/>
    <w:rsid w:val="00C00E2A"/>
    <w:rsid w:val="00C00E94"/>
    <w:rsid w:val="00C02D81"/>
    <w:rsid w:val="00C05C9D"/>
    <w:rsid w:val="00C07D21"/>
    <w:rsid w:val="00C07F21"/>
    <w:rsid w:val="00C152E0"/>
    <w:rsid w:val="00C1768E"/>
    <w:rsid w:val="00C17E10"/>
    <w:rsid w:val="00C23A72"/>
    <w:rsid w:val="00C27022"/>
    <w:rsid w:val="00C279B7"/>
    <w:rsid w:val="00C345CC"/>
    <w:rsid w:val="00C34D13"/>
    <w:rsid w:val="00C367CC"/>
    <w:rsid w:val="00C37512"/>
    <w:rsid w:val="00C42D64"/>
    <w:rsid w:val="00C4642E"/>
    <w:rsid w:val="00C50E09"/>
    <w:rsid w:val="00C511E2"/>
    <w:rsid w:val="00C51A31"/>
    <w:rsid w:val="00C51DA9"/>
    <w:rsid w:val="00C524A7"/>
    <w:rsid w:val="00C53710"/>
    <w:rsid w:val="00C57FDE"/>
    <w:rsid w:val="00C71642"/>
    <w:rsid w:val="00C7167D"/>
    <w:rsid w:val="00C74A0E"/>
    <w:rsid w:val="00C74E9B"/>
    <w:rsid w:val="00C773A1"/>
    <w:rsid w:val="00C81217"/>
    <w:rsid w:val="00C86D4D"/>
    <w:rsid w:val="00C874D5"/>
    <w:rsid w:val="00C90142"/>
    <w:rsid w:val="00C901C7"/>
    <w:rsid w:val="00C90C5F"/>
    <w:rsid w:val="00C90E73"/>
    <w:rsid w:val="00C91170"/>
    <w:rsid w:val="00CA0721"/>
    <w:rsid w:val="00CA3368"/>
    <w:rsid w:val="00CA4504"/>
    <w:rsid w:val="00CA7287"/>
    <w:rsid w:val="00CA7553"/>
    <w:rsid w:val="00CB1FB6"/>
    <w:rsid w:val="00CB5D75"/>
    <w:rsid w:val="00CB6720"/>
    <w:rsid w:val="00CB778B"/>
    <w:rsid w:val="00CC235E"/>
    <w:rsid w:val="00CC50CF"/>
    <w:rsid w:val="00CC65BE"/>
    <w:rsid w:val="00CC6EF5"/>
    <w:rsid w:val="00CD3D7C"/>
    <w:rsid w:val="00CD51EE"/>
    <w:rsid w:val="00CE4B40"/>
    <w:rsid w:val="00CE6CB4"/>
    <w:rsid w:val="00CF18C9"/>
    <w:rsid w:val="00CF23D9"/>
    <w:rsid w:val="00CF3BD4"/>
    <w:rsid w:val="00CF6314"/>
    <w:rsid w:val="00CF644B"/>
    <w:rsid w:val="00CF6CB2"/>
    <w:rsid w:val="00CF7814"/>
    <w:rsid w:val="00CF783C"/>
    <w:rsid w:val="00D000DE"/>
    <w:rsid w:val="00D00A5E"/>
    <w:rsid w:val="00D01BE7"/>
    <w:rsid w:val="00D0479F"/>
    <w:rsid w:val="00D04AE6"/>
    <w:rsid w:val="00D059FC"/>
    <w:rsid w:val="00D05FFC"/>
    <w:rsid w:val="00D0747B"/>
    <w:rsid w:val="00D1109E"/>
    <w:rsid w:val="00D13781"/>
    <w:rsid w:val="00D142E2"/>
    <w:rsid w:val="00D15678"/>
    <w:rsid w:val="00D15BE4"/>
    <w:rsid w:val="00D17B4F"/>
    <w:rsid w:val="00D208D2"/>
    <w:rsid w:val="00D211BC"/>
    <w:rsid w:val="00D222EA"/>
    <w:rsid w:val="00D2286B"/>
    <w:rsid w:val="00D231B3"/>
    <w:rsid w:val="00D24576"/>
    <w:rsid w:val="00D24827"/>
    <w:rsid w:val="00D2596D"/>
    <w:rsid w:val="00D30944"/>
    <w:rsid w:val="00D31C00"/>
    <w:rsid w:val="00D35166"/>
    <w:rsid w:val="00D3608E"/>
    <w:rsid w:val="00D3797E"/>
    <w:rsid w:val="00D46F6B"/>
    <w:rsid w:val="00D556E9"/>
    <w:rsid w:val="00D572E0"/>
    <w:rsid w:val="00D60632"/>
    <w:rsid w:val="00D60BB5"/>
    <w:rsid w:val="00D60DAE"/>
    <w:rsid w:val="00D64225"/>
    <w:rsid w:val="00D65E1E"/>
    <w:rsid w:val="00D731A6"/>
    <w:rsid w:val="00D74460"/>
    <w:rsid w:val="00D750FC"/>
    <w:rsid w:val="00D75310"/>
    <w:rsid w:val="00D80E01"/>
    <w:rsid w:val="00D82D53"/>
    <w:rsid w:val="00D868B7"/>
    <w:rsid w:val="00D87242"/>
    <w:rsid w:val="00D92B40"/>
    <w:rsid w:val="00D93CFD"/>
    <w:rsid w:val="00D958D0"/>
    <w:rsid w:val="00D968BD"/>
    <w:rsid w:val="00D97FF2"/>
    <w:rsid w:val="00DA0DBF"/>
    <w:rsid w:val="00DA25AA"/>
    <w:rsid w:val="00DA3C4A"/>
    <w:rsid w:val="00DA3FE1"/>
    <w:rsid w:val="00DA7B7C"/>
    <w:rsid w:val="00DB429F"/>
    <w:rsid w:val="00DB47FA"/>
    <w:rsid w:val="00DB564A"/>
    <w:rsid w:val="00DC25CF"/>
    <w:rsid w:val="00DC7196"/>
    <w:rsid w:val="00DD14E8"/>
    <w:rsid w:val="00DD2297"/>
    <w:rsid w:val="00DD281A"/>
    <w:rsid w:val="00DD39A6"/>
    <w:rsid w:val="00DD4A71"/>
    <w:rsid w:val="00DE543C"/>
    <w:rsid w:val="00DE680F"/>
    <w:rsid w:val="00DF16D0"/>
    <w:rsid w:val="00DF17ED"/>
    <w:rsid w:val="00DF226E"/>
    <w:rsid w:val="00DF35FB"/>
    <w:rsid w:val="00DF7E26"/>
    <w:rsid w:val="00E01DFD"/>
    <w:rsid w:val="00E02B66"/>
    <w:rsid w:val="00E05FF3"/>
    <w:rsid w:val="00E0671F"/>
    <w:rsid w:val="00E11C18"/>
    <w:rsid w:val="00E120BE"/>
    <w:rsid w:val="00E12447"/>
    <w:rsid w:val="00E13D55"/>
    <w:rsid w:val="00E146EE"/>
    <w:rsid w:val="00E1569F"/>
    <w:rsid w:val="00E15ECB"/>
    <w:rsid w:val="00E23460"/>
    <w:rsid w:val="00E26777"/>
    <w:rsid w:val="00E26E2E"/>
    <w:rsid w:val="00E2744E"/>
    <w:rsid w:val="00E2775C"/>
    <w:rsid w:val="00E27FD4"/>
    <w:rsid w:val="00E31C86"/>
    <w:rsid w:val="00E32EB4"/>
    <w:rsid w:val="00E342F3"/>
    <w:rsid w:val="00E34FB4"/>
    <w:rsid w:val="00E37696"/>
    <w:rsid w:val="00E45769"/>
    <w:rsid w:val="00E477A1"/>
    <w:rsid w:val="00E52328"/>
    <w:rsid w:val="00E53A12"/>
    <w:rsid w:val="00E57018"/>
    <w:rsid w:val="00E57908"/>
    <w:rsid w:val="00E6192E"/>
    <w:rsid w:val="00E621BE"/>
    <w:rsid w:val="00E65908"/>
    <w:rsid w:val="00E70B8D"/>
    <w:rsid w:val="00E73370"/>
    <w:rsid w:val="00E76505"/>
    <w:rsid w:val="00E77DD2"/>
    <w:rsid w:val="00E82832"/>
    <w:rsid w:val="00E915AD"/>
    <w:rsid w:val="00E94FE2"/>
    <w:rsid w:val="00E95CC8"/>
    <w:rsid w:val="00E97677"/>
    <w:rsid w:val="00EA0160"/>
    <w:rsid w:val="00EA0EAE"/>
    <w:rsid w:val="00EA181A"/>
    <w:rsid w:val="00EB321E"/>
    <w:rsid w:val="00EB42DA"/>
    <w:rsid w:val="00EB4D02"/>
    <w:rsid w:val="00EC1B1E"/>
    <w:rsid w:val="00EC1C80"/>
    <w:rsid w:val="00EC55DF"/>
    <w:rsid w:val="00EC63A9"/>
    <w:rsid w:val="00ED0E56"/>
    <w:rsid w:val="00ED49A7"/>
    <w:rsid w:val="00ED5058"/>
    <w:rsid w:val="00ED6C1B"/>
    <w:rsid w:val="00EE02F1"/>
    <w:rsid w:val="00EE23D8"/>
    <w:rsid w:val="00EE3DD8"/>
    <w:rsid w:val="00EE482B"/>
    <w:rsid w:val="00EE7727"/>
    <w:rsid w:val="00EE7DBF"/>
    <w:rsid w:val="00EF2085"/>
    <w:rsid w:val="00EF707E"/>
    <w:rsid w:val="00EF7869"/>
    <w:rsid w:val="00F00E08"/>
    <w:rsid w:val="00F01530"/>
    <w:rsid w:val="00F04532"/>
    <w:rsid w:val="00F108BD"/>
    <w:rsid w:val="00F111A1"/>
    <w:rsid w:val="00F133F0"/>
    <w:rsid w:val="00F139D6"/>
    <w:rsid w:val="00F1567F"/>
    <w:rsid w:val="00F1602F"/>
    <w:rsid w:val="00F207CF"/>
    <w:rsid w:val="00F218C6"/>
    <w:rsid w:val="00F231E4"/>
    <w:rsid w:val="00F23CC8"/>
    <w:rsid w:val="00F247C0"/>
    <w:rsid w:val="00F278DB"/>
    <w:rsid w:val="00F27B33"/>
    <w:rsid w:val="00F307A1"/>
    <w:rsid w:val="00F3163B"/>
    <w:rsid w:val="00F34A47"/>
    <w:rsid w:val="00F407F3"/>
    <w:rsid w:val="00F4794B"/>
    <w:rsid w:val="00F50AE0"/>
    <w:rsid w:val="00F521E7"/>
    <w:rsid w:val="00F5751B"/>
    <w:rsid w:val="00F61A5C"/>
    <w:rsid w:val="00F63C7D"/>
    <w:rsid w:val="00F654D9"/>
    <w:rsid w:val="00F66855"/>
    <w:rsid w:val="00F66C50"/>
    <w:rsid w:val="00F6749E"/>
    <w:rsid w:val="00F731D6"/>
    <w:rsid w:val="00F752CB"/>
    <w:rsid w:val="00F82585"/>
    <w:rsid w:val="00F83915"/>
    <w:rsid w:val="00F847F7"/>
    <w:rsid w:val="00F84860"/>
    <w:rsid w:val="00F8555F"/>
    <w:rsid w:val="00F87195"/>
    <w:rsid w:val="00F876A6"/>
    <w:rsid w:val="00F91CF1"/>
    <w:rsid w:val="00F92ECD"/>
    <w:rsid w:val="00F943DC"/>
    <w:rsid w:val="00FA3AF4"/>
    <w:rsid w:val="00FA6C25"/>
    <w:rsid w:val="00FA718E"/>
    <w:rsid w:val="00FB36AD"/>
    <w:rsid w:val="00FC08AD"/>
    <w:rsid w:val="00FC290B"/>
    <w:rsid w:val="00FC4945"/>
    <w:rsid w:val="00FC49FC"/>
    <w:rsid w:val="00FC6DA8"/>
    <w:rsid w:val="00FD4A6A"/>
    <w:rsid w:val="00FD51C1"/>
    <w:rsid w:val="00FD5A8C"/>
    <w:rsid w:val="00FE1B7A"/>
    <w:rsid w:val="00FE33AF"/>
    <w:rsid w:val="00FE5A7D"/>
    <w:rsid w:val="00FF1429"/>
    <w:rsid w:val="00FF4E2A"/>
    <w:rsid w:val="00FF683B"/>
    <w:rsid w:val="02CE17E8"/>
    <w:rsid w:val="04806F3D"/>
    <w:rsid w:val="0C350FFF"/>
    <w:rsid w:val="0D0966C5"/>
    <w:rsid w:val="0DC91529"/>
    <w:rsid w:val="0DEE2D3E"/>
    <w:rsid w:val="11F06B8E"/>
    <w:rsid w:val="1235385E"/>
    <w:rsid w:val="17473D84"/>
    <w:rsid w:val="19420D4B"/>
    <w:rsid w:val="1B46224E"/>
    <w:rsid w:val="1D3C1D18"/>
    <w:rsid w:val="1DFB74DD"/>
    <w:rsid w:val="1FC173E4"/>
    <w:rsid w:val="23556570"/>
    <w:rsid w:val="23AF13CE"/>
    <w:rsid w:val="25C305EF"/>
    <w:rsid w:val="274F408A"/>
    <w:rsid w:val="2B8D6B3B"/>
    <w:rsid w:val="2F622C67"/>
    <w:rsid w:val="30017ECF"/>
    <w:rsid w:val="33042652"/>
    <w:rsid w:val="35484CAC"/>
    <w:rsid w:val="380A1791"/>
    <w:rsid w:val="38435389"/>
    <w:rsid w:val="399C7E11"/>
    <w:rsid w:val="3B5A188F"/>
    <w:rsid w:val="478174E7"/>
    <w:rsid w:val="4E263853"/>
    <w:rsid w:val="52330CB2"/>
    <w:rsid w:val="576D42A0"/>
    <w:rsid w:val="58452F2A"/>
    <w:rsid w:val="5A0B3629"/>
    <w:rsid w:val="5AE03131"/>
    <w:rsid w:val="5BA41346"/>
    <w:rsid w:val="5BBD57F6"/>
    <w:rsid w:val="5C513314"/>
    <w:rsid w:val="5D69550A"/>
    <w:rsid w:val="65D57E6E"/>
    <w:rsid w:val="662F0E8E"/>
    <w:rsid w:val="66E77BCB"/>
    <w:rsid w:val="68FC3047"/>
    <w:rsid w:val="6C1A459F"/>
    <w:rsid w:val="6CD40BF2"/>
    <w:rsid w:val="6D2E2793"/>
    <w:rsid w:val="6EE3336E"/>
    <w:rsid w:val="6FA56875"/>
    <w:rsid w:val="73652CCE"/>
    <w:rsid w:val="79301F40"/>
    <w:rsid w:val="7AEA338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6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ocument Map"/>
    <w:basedOn w:val="1"/>
    <w:link w:val="15"/>
    <w:semiHidden/>
    <w:unhideWhenUsed/>
    <w:qFormat/>
    <w:uiPriority w:val="99"/>
    <w:rPr>
      <w:rFonts w:ascii="宋体"/>
      <w:sz w:val="18"/>
      <w:szCs w:val="18"/>
    </w:rPr>
  </w:style>
  <w:style w:type="paragraph" w:styleId="4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2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9">
    <w:name w:val="Table Grid"/>
    <w:basedOn w:val="8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页眉 Char"/>
    <w:basedOn w:val="10"/>
    <w:link w:val="6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2">
    <w:name w:val="页脚 Char"/>
    <w:basedOn w:val="10"/>
    <w:link w:val="5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批注框文本 Char"/>
    <w:basedOn w:val="10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4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5">
    <w:name w:val="文档结构图 Char"/>
    <w:basedOn w:val="10"/>
    <w:link w:val="3"/>
    <w:semiHidden/>
    <w:qFormat/>
    <w:uiPriority w:val="99"/>
    <w:rPr>
      <w:rFonts w:ascii="宋体" w:hAnsi="Times New Roman" w:eastAsia="宋体" w:cs="Times New Roman"/>
      <w:kern w:val="2"/>
      <w:sz w:val="18"/>
      <w:szCs w:val="18"/>
    </w:rPr>
  </w:style>
  <w:style w:type="character" w:customStyle="1" w:styleId="16">
    <w:name w:val="标题 1 Char"/>
    <w:basedOn w:val="10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E76C793-315A-4F3E-B60D-C52B3EB31DB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493</Words>
  <Characters>595</Characters>
  <Lines>8</Lines>
  <Paragraphs>2</Paragraphs>
  <TotalTime>13</TotalTime>
  <ScaleCrop>false</ScaleCrop>
  <LinksUpToDate>false</LinksUpToDate>
  <CharactersWithSpaces>617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2021-09-07T03:16:00Z</dcterms:created>
  <dc:creator>admin</dc:creator>
  <cp:lastModifiedBy>WHB</cp:lastModifiedBy>
  <cp:lastPrinted>2023-03-15T08:02:00Z</cp:lastPrinted>
  <dcterms:modified xsi:type="dcterms:W3CDTF">2023-03-20T02:20:26Z</dcterms:modified>
  <cp:revision>125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06EAF756A74348B19F9A70068A276A88</vt:lpwstr>
  </property>
</Properties>
</file>