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0B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扬州城控排水管网运维有限公司一体化综合排涝设备采购项目</w:t>
      </w:r>
    </w:p>
    <w:p w14:paraId="5F7AB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中标候选人公示</w:t>
      </w:r>
    </w:p>
    <w:p w14:paraId="424F8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招标编号：JSTCC25004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826</w:t>
      </w:r>
    </w:p>
    <w:p w14:paraId="46B9D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公示开始时间：202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val="en-US" w:eastAsia="zh-CN"/>
        </w:rPr>
        <w:t>6-12</w:t>
      </w:r>
      <w:bookmarkStart w:id="0" w:name="_GoBack"/>
      <w:bookmarkEnd w:id="0"/>
      <w:r>
        <w:rPr>
          <w:rFonts w:hint="eastAsia"/>
          <w:sz w:val="24"/>
          <w:szCs w:val="24"/>
        </w:rPr>
        <w:t>公示结束时间：202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val="en-US" w:eastAsia="zh-CN"/>
        </w:rPr>
        <w:t>16 17：00</w:t>
      </w:r>
    </w:p>
    <w:p w14:paraId="7625C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  <w:lang w:val="en-US" w:eastAsia="zh-CN"/>
        </w:rPr>
        <w:t>评审</w:t>
      </w:r>
      <w:r>
        <w:rPr>
          <w:rFonts w:hint="eastAsia"/>
          <w:sz w:val="24"/>
          <w:szCs w:val="24"/>
        </w:rPr>
        <w:t>情况</w:t>
      </w:r>
    </w:p>
    <w:p w14:paraId="282B3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扬州城控排水管网运维有限公司一体化综合排涝设备采购项目:</w:t>
      </w:r>
    </w:p>
    <w:p w14:paraId="309DD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中标候</w:t>
      </w:r>
      <w:r>
        <w:rPr>
          <w:rFonts w:hint="eastAsia"/>
          <w:sz w:val="24"/>
          <w:szCs w:val="24"/>
        </w:rPr>
        <w:t>选人基本情况</w:t>
      </w:r>
    </w:p>
    <w:p w14:paraId="0A57C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中标</w:t>
      </w:r>
      <w:r>
        <w:rPr>
          <w:rFonts w:hint="eastAsia"/>
          <w:sz w:val="24"/>
          <w:szCs w:val="24"/>
        </w:rPr>
        <w:t>候选</w:t>
      </w:r>
      <w:r>
        <w:rPr>
          <w:rFonts w:hint="eastAsia"/>
          <w:sz w:val="24"/>
          <w:szCs w:val="24"/>
          <w:lang w:val="en-US" w:eastAsia="zh-CN"/>
        </w:rPr>
        <w:t>人第1名：南京古洛环保工程有限公司，投标报价：120.00万元，交货期：自合同签订之日起7日历日内完成交付使用。</w:t>
      </w:r>
    </w:p>
    <w:p w14:paraId="08103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中标候选人第2名：江苏万泰动力设备有限公司，投标报价：127.00万元，交货期：自合同签订之日起30日历日内完成交付使用。</w:t>
      </w:r>
    </w:p>
    <w:p w14:paraId="38FD4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中标候选人第3名：山东海洲工业装备有限公司，投标报价：125.80万元，交货期：自合同签订之日起30日历日内完成交付使用。</w:t>
      </w:r>
    </w:p>
    <w:p w14:paraId="6BF5E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二、提出异议的渠道和方式</w:t>
      </w:r>
    </w:p>
    <w:p w14:paraId="2F96E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如有异议，请于公示期内一次性以书面形式（原件）提出，逾期不再受理。</w:t>
      </w:r>
    </w:p>
    <w:p w14:paraId="789A2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公示期结束后，若无异议，将确定上述</w:t>
      </w:r>
      <w:r>
        <w:rPr>
          <w:rFonts w:hint="eastAsia"/>
          <w:sz w:val="24"/>
          <w:szCs w:val="24"/>
          <w:lang w:val="en-US" w:eastAsia="zh-CN"/>
        </w:rPr>
        <w:t>中标</w:t>
      </w:r>
      <w:r>
        <w:rPr>
          <w:rFonts w:hint="eastAsia"/>
          <w:sz w:val="24"/>
          <w:szCs w:val="24"/>
        </w:rPr>
        <w:t>候选人第 1 名为本项目的</w:t>
      </w:r>
      <w:r>
        <w:rPr>
          <w:rFonts w:hint="eastAsia"/>
          <w:sz w:val="24"/>
          <w:szCs w:val="24"/>
          <w:lang w:val="en-US" w:eastAsia="zh-CN"/>
        </w:rPr>
        <w:t>中标</w:t>
      </w:r>
      <w:r>
        <w:rPr>
          <w:rFonts w:hint="eastAsia"/>
          <w:sz w:val="24"/>
          <w:szCs w:val="24"/>
        </w:rPr>
        <w:t>人，并发出</w:t>
      </w:r>
      <w:r>
        <w:rPr>
          <w:rFonts w:hint="eastAsia"/>
          <w:sz w:val="24"/>
          <w:szCs w:val="24"/>
          <w:lang w:val="en-US" w:eastAsia="zh-CN"/>
        </w:rPr>
        <w:t>中标</w:t>
      </w:r>
      <w:r>
        <w:rPr>
          <w:rFonts w:hint="eastAsia"/>
          <w:sz w:val="24"/>
          <w:szCs w:val="24"/>
        </w:rPr>
        <w:t>通知书。</w:t>
      </w:r>
    </w:p>
    <w:p w14:paraId="7731D2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联系方式</w:t>
      </w:r>
    </w:p>
    <w:p w14:paraId="0D7549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1、招标人信息</w:t>
      </w:r>
    </w:p>
    <w:p w14:paraId="4424A0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 称：扬州城控排水管网运维有限公司</w:t>
      </w:r>
    </w:p>
    <w:p w14:paraId="57459D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地址：扬州市邗江区国展路56号</w:t>
      </w:r>
    </w:p>
    <w:p w14:paraId="13F3BD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联系人：黄浩</w:t>
      </w:r>
    </w:p>
    <w:p w14:paraId="5D93F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电话：0514-87821702</w:t>
      </w:r>
    </w:p>
    <w:p w14:paraId="3598D9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2、招标代理机构信息</w:t>
      </w:r>
    </w:p>
    <w:p w14:paraId="6C690F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 称：江苏省招标中心有限公司</w:t>
      </w:r>
    </w:p>
    <w:p w14:paraId="76A3E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地址：南京市鼓楼区郑和中路118号1609室</w:t>
      </w:r>
    </w:p>
    <w:p w14:paraId="4C1806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联系人：迟强、孙萍、李菲</w:t>
      </w:r>
    </w:p>
    <w:p w14:paraId="53410D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电话：025-83249929、83249915</w:t>
      </w:r>
    </w:p>
    <w:p w14:paraId="2767AA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邮箱：841521556@qq.com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E28561"/>
    <w:multiLevelType w:val="singleLevel"/>
    <w:tmpl w:val="ACE2856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46448"/>
    <w:rsid w:val="05C56EC8"/>
    <w:rsid w:val="1A3109F9"/>
    <w:rsid w:val="3B2F6754"/>
    <w:rsid w:val="477B5272"/>
    <w:rsid w:val="528A3D77"/>
    <w:rsid w:val="5ABC3622"/>
    <w:rsid w:val="5BBC5037"/>
    <w:rsid w:val="5F046448"/>
    <w:rsid w:val="6C282B39"/>
    <w:rsid w:val="708149D5"/>
    <w:rsid w:val="7D95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571</Characters>
  <Lines>0</Lines>
  <Paragraphs>0</Paragraphs>
  <TotalTime>5</TotalTime>
  <ScaleCrop>false</ScaleCrop>
  <LinksUpToDate>false</LinksUpToDate>
  <CharactersWithSpaces>576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2025-01-08T07:48:00Z</dcterms:created>
  <dc:creator>TED</dc:creator>
  <cp:lastModifiedBy>黄浩</cp:lastModifiedBy>
  <dcterms:modified xsi:type="dcterms:W3CDTF">2025-06-12T02:47:06Z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238C240507BA4AF3AAB35E5324342F68_13</vt:lpwstr>
  </property>
  <property fmtid="{D5CDD505-2E9C-101B-9397-08002B2CF9AE}" pid="4" name="KSOTemplateDocerSaveRecord">
    <vt:lpwstr>eyJoZGlkIjoiNmUzMDQ5N2NmNjA2N2Y3YmE4ZTM3MGI2MjU5ZWUwNmQiLCJ1c2VySWQiOiIxNjc5MDcxNzQ1In0=</vt:lpwstr>
  </property>
</Properties>
</file>