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31818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华文中宋" w:hAnsi="华文中宋" w:eastAsia="华文中宋"/>
          <w:sz w:val="32"/>
          <w:szCs w:val="32"/>
          <w:lang w:eastAsia="zh-CN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32"/>
          <w:szCs w:val="32"/>
          <w:lang w:eastAsia="zh-CN"/>
        </w:rPr>
        <w:t>江苏城安管网技术有限公司城市道路空洞探地雷达设备</w:t>
      </w:r>
    </w:p>
    <w:p w14:paraId="5B856F1A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华文中宋" w:hAnsi="华文中宋" w:eastAsia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sz w:val="32"/>
          <w:szCs w:val="32"/>
          <w:lang w:eastAsia="zh-CN"/>
        </w:rPr>
        <w:t>采购项目中标</w:t>
      </w:r>
      <w:r>
        <w:rPr>
          <w:rFonts w:hint="eastAsia" w:ascii="华文中宋" w:hAnsi="华文中宋" w:eastAsia="华文中宋"/>
          <w:sz w:val="32"/>
          <w:szCs w:val="32"/>
        </w:rPr>
        <w:t>公</w:t>
      </w:r>
      <w:bookmarkEnd w:id="0"/>
      <w:bookmarkEnd w:id="1"/>
      <w:r>
        <w:rPr>
          <w:rFonts w:hint="eastAsia" w:ascii="华文中宋" w:hAnsi="华文中宋" w:eastAsia="华文中宋"/>
          <w:sz w:val="32"/>
          <w:szCs w:val="32"/>
          <w:lang w:eastAsia="zh-CN"/>
        </w:rPr>
        <w:t>示</w:t>
      </w:r>
    </w:p>
    <w:p w14:paraId="383EB614"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left"/>
        <w:textAlignment w:val="auto"/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default" w:ascii="仿宋" w:hAnsi="仿宋" w:eastAsia="仿宋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根据招标投标的有关法律、法规、规章和该招标文件的规定，我方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城市道路空洞探地雷达设备采购项目</w:t>
      </w:r>
      <w:r>
        <w:rPr>
          <w:rFonts w:hint="default" w:ascii="仿宋" w:hAnsi="仿宋" w:eastAsia="仿宋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招标的评标工作已经结束，中标人已经确定。现将中标结果公示如下：</w:t>
      </w:r>
    </w:p>
    <w:tbl>
      <w:tblPr>
        <w:tblStyle w:val="16"/>
        <w:tblW w:w="86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2383"/>
        <w:gridCol w:w="1479"/>
        <w:gridCol w:w="2518"/>
      </w:tblGrid>
      <w:tr w14:paraId="6424FA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78E950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中标范围和内容</w:t>
            </w:r>
          </w:p>
        </w:tc>
        <w:tc>
          <w:tcPr>
            <w:tcW w:w="6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64005B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城市道路空洞探地雷达设备采购项目</w:t>
            </w:r>
          </w:p>
        </w:tc>
      </w:tr>
      <w:tr w14:paraId="7B8A89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881291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中标价格</w:t>
            </w:r>
          </w:p>
        </w:tc>
        <w:tc>
          <w:tcPr>
            <w:tcW w:w="2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D836CA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12万</w:t>
            </w:r>
            <w: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元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9B6FDD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服务期限</w:t>
            </w:r>
          </w:p>
        </w:tc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18F686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合同签订后7个日历天完成交付验收</w:t>
            </w:r>
          </w:p>
        </w:tc>
      </w:tr>
      <w:tr w14:paraId="45D9D0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DEB7135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质量要求</w:t>
            </w:r>
          </w:p>
        </w:tc>
        <w:tc>
          <w:tcPr>
            <w:tcW w:w="23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4F920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zh-CN" w:eastAsia="zh-CN" w:bidi="ar-SA"/>
              </w:rPr>
              <w:t>符合国家验收标准</w:t>
            </w:r>
          </w:p>
        </w:tc>
        <w:tc>
          <w:tcPr>
            <w:tcW w:w="14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A794CD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招标方式</w:t>
            </w:r>
          </w:p>
        </w:tc>
        <w:tc>
          <w:tcPr>
            <w:tcW w:w="2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822BBC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公开招标</w:t>
            </w:r>
          </w:p>
        </w:tc>
      </w:tr>
      <w:tr w14:paraId="02F0BC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CB695C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中标单位名称</w:t>
            </w:r>
          </w:p>
        </w:tc>
        <w:tc>
          <w:tcPr>
            <w:tcW w:w="0" w:type="auto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23A285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武汉波动科技有限公司</w:t>
            </w:r>
          </w:p>
        </w:tc>
      </w:tr>
      <w:tr w14:paraId="659250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408DC0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0" w:type="auto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F2091E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91420106MAC2WTPF6E</w:t>
            </w:r>
          </w:p>
        </w:tc>
      </w:tr>
      <w:tr w14:paraId="250745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229310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项目负责人</w:t>
            </w:r>
          </w:p>
        </w:tc>
        <w:tc>
          <w:tcPr>
            <w:tcW w:w="0" w:type="auto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FB4D43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雷一</w:t>
            </w:r>
          </w:p>
        </w:tc>
      </w:tr>
      <w:tr w14:paraId="661819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B9463A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证书编号</w:t>
            </w:r>
          </w:p>
        </w:tc>
        <w:tc>
          <w:tcPr>
            <w:tcW w:w="0" w:type="auto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0923FD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</w:tr>
      <w:tr w14:paraId="5EA181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55CF900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E8E146">
            <w:pPr>
              <w:rPr>
                <w:rFonts w:hint="default" w:ascii="仿宋" w:hAnsi="仿宋" w:eastAsia="仿宋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7B431445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自本中标结果公示之日起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一个工作</w:t>
      </w:r>
      <w:r>
        <w:rPr>
          <w:rFonts w:hint="default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日内，对中标结果没有异议的，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采购</w:t>
      </w:r>
      <w:r>
        <w:rPr>
          <w:rFonts w:hint="default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人将签发中标通知书。有关当事人对中标结果有异议的，可以在公示期内以书面形式向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江苏城安管网技术有限公司</w:t>
      </w:r>
      <w:r>
        <w:rPr>
          <w:rFonts w:hint="default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提出质疑，逾期将不再受理。</w:t>
      </w:r>
    </w:p>
    <w:p w14:paraId="5D7E5E1D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采购人</w:t>
      </w:r>
      <w:r>
        <w:rPr>
          <w:rFonts w:hint="default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江苏城安管网技术有限公司</w:t>
      </w:r>
    </w:p>
    <w:p w14:paraId="22E7B9BF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代理单位：江苏唯诚建设咨询有限公司</w:t>
      </w:r>
    </w:p>
    <w:p w14:paraId="12EEA684">
      <w:pPr>
        <w:jc w:val="right"/>
        <w:rPr>
          <w:rFonts w:hint="default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 xml:space="preserve">  2025年9月12</w:t>
      </w:r>
      <w:bookmarkStart w:id="2" w:name="_GoBack"/>
      <w:bookmarkEnd w:id="2"/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 w:bidi="ar-SA"/>
        </w:rPr>
        <w:t>日</w:t>
      </w: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B84DC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AB9F5F">
                          <w:pPr>
                            <w:pStyle w:val="11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D5X5J0AAAAAMBAAAP&#10;AAAAAAAAAAEAIAAAACIAAABkcnMvZG93bnJldi54bWxQSwECFAAUAAAACACHTuJAGWx/T+cBAADK&#10;AwAADgAAAAAAAAABACAAAAAf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AB9F5F">
                    <w:pPr>
                      <w:pStyle w:val="11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A5B9E">
    <w:pPr>
      <w:pStyle w:val="12"/>
      <w:pBdr>
        <w:bottom w:val="none" w:color="auto" w:sz="0" w:space="1"/>
      </w:pBdr>
      <w:tabs>
        <w:tab w:val="left" w:pos="3565"/>
        <w:tab w:val="clear" w:pos="4153"/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nsid w:val="3F2EAF04"/>
    <w:multiLevelType w:val="singleLevel"/>
    <w:tmpl w:val="3F2EAF04"/>
    <w:lvl w:ilvl="0" w:tentative="0">
      <w:start w:val="1"/>
      <w:numFmt w:val="bullet"/>
      <w:pStyle w:val="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33727"/>
    <w:rsid w:val="019B2DA5"/>
    <w:rsid w:val="01D03FA9"/>
    <w:rsid w:val="02854EBE"/>
    <w:rsid w:val="04401935"/>
    <w:rsid w:val="05486999"/>
    <w:rsid w:val="06615D22"/>
    <w:rsid w:val="0DC94B5E"/>
    <w:rsid w:val="0F904C31"/>
    <w:rsid w:val="0FDE4A04"/>
    <w:rsid w:val="10AF63B2"/>
    <w:rsid w:val="120A2AC5"/>
    <w:rsid w:val="12CF313E"/>
    <w:rsid w:val="12F11306"/>
    <w:rsid w:val="15C73EBF"/>
    <w:rsid w:val="1693334C"/>
    <w:rsid w:val="19483C4A"/>
    <w:rsid w:val="19CA0804"/>
    <w:rsid w:val="1B6A037C"/>
    <w:rsid w:val="1BC11A92"/>
    <w:rsid w:val="1EFF4B75"/>
    <w:rsid w:val="216D5DDE"/>
    <w:rsid w:val="21C20989"/>
    <w:rsid w:val="232F5B09"/>
    <w:rsid w:val="23F2542B"/>
    <w:rsid w:val="24D57081"/>
    <w:rsid w:val="26321F0A"/>
    <w:rsid w:val="263D7B39"/>
    <w:rsid w:val="26D43E17"/>
    <w:rsid w:val="29713987"/>
    <w:rsid w:val="299626B1"/>
    <w:rsid w:val="29CF1503"/>
    <w:rsid w:val="2A524929"/>
    <w:rsid w:val="318C4BC4"/>
    <w:rsid w:val="331E11C7"/>
    <w:rsid w:val="359C09DA"/>
    <w:rsid w:val="36F15527"/>
    <w:rsid w:val="39877724"/>
    <w:rsid w:val="39C85EB1"/>
    <w:rsid w:val="3C261CCB"/>
    <w:rsid w:val="3C5A3D40"/>
    <w:rsid w:val="3C90308E"/>
    <w:rsid w:val="3EFF39AC"/>
    <w:rsid w:val="40DA6FCE"/>
    <w:rsid w:val="42845E98"/>
    <w:rsid w:val="46ED7A5B"/>
    <w:rsid w:val="47A14203"/>
    <w:rsid w:val="49555444"/>
    <w:rsid w:val="498B355B"/>
    <w:rsid w:val="49B36F8D"/>
    <w:rsid w:val="4A643210"/>
    <w:rsid w:val="4AA37D7A"/>
    <w:rsid w:val="4B0C3ABF"/>
    <w:rsid w:val="4E3E4CE4"/>
    <w:rsid w:val="4E7319B9"/>
    <w:rsid w:val="508107BB"/>
    <w:rsid w:val="52A33A2B"/>
    <w:rsid w:val="5509794D"/>
    <w:rsid w:val="55B6370E"/>
    <w:rsid w:val="571050A0"/>
    <w:rsid w:val="58180AEB"/>
    <w:rsid w:val="59030A18"/>
    <w:rsid w:val="5C505C06"/>
    <w:rsid w:val="5F6F732C"/>
    <w:rsid w:val="5FA93353"/>
    <w:rsid w:val="5FCB70BC"/>
    <w:rsid w:val="64E45E8D"/>
    <w:rsid w:val="650C0A0A"/>
    <w:rsid w:val="653D0C4B"/>
    <w:rsid w:val="65733727"/>
    <w:rsid w:val="67220C03"/>
    <w:rsid w:val="6ADE3093"/>
    <w:rsid w:val="6B350B65"/>
    <w:rsid w:val="6B3F4007"/>
    <w:rsid w:val="6FF62C2D"/>
    <w:rsid w:val="70B7060E"/>
    <w:rsid w:val="72936E59"/>
    <w:rsid w:val="745D14CD"/>
    <w:rsid w:val="76CC0117"/>
    <w:rsid w:val="78A05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6">
    <w:name w:val="heading 6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  <w:outlineLvl w:val="5"/>
    </w:pPr>
    <w:rPr>
      <w:rFonts w:hint="eastAsia" w:ascii="宋体" w:hAnsi="宋体" w:eastAsia="宋体" w:cs="宋体"/>
      <w:b/>
      <w:color w:val="333333"/>
      <w:kern w:val="0"/>
      <w:sz w:val="18"/>
      <w:szCs w:val="18"/>
      <w:lang w:val="en-US" w:eastAsia="zh-CN" w:bidi="ar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Bullet21"/>
    <w:basedOn w:val="1"/>
    <w:qFormat/>
    <w:uiPriority w:val="0"/>
    <w:pPr>
      <w:numPr>
        <w:ilvl w:val="0"/>
        <w:numId w:val="1"/>
      </w:numPr>
    </w:p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Body Text"/>
    <w:basedOn w:val="1"/>
    <w:qFormat/>
    <w:uiPriority w:val="0"/>
    <w:rPr>
      <w:rFonts w:ascii="楷体_GB2312" w:hAnsi="Arial" w:eastAsia="楷体_GB2312"/>
      <w:sz w:val="28"/>
      <w:szCs w:val="20"/>
    </w:rPr>
  </w:style>
  <w:style w:type="paragraph" w:styleId="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9"/>
    <w:basedOn w:val="1"/>
    <w:next w:val="1"/>
    <w:qFormat/>
    <w:uiPriority w:val="0"/>
    <w:pPr>
      <w:ind w:left="3360" w:leftChars="1600"/>
    </w:pPr>
    <w:rPr>
      <w:rFonts w:ascii="Calibri" w:hAnsi="Calibri"/>
      <w:kern w:val="2"/>
      <w:sz w:val="21"/>
      <w:szCs w:val="22"/>
    </w:rPr>
  </w:style>
  <w:style w:type="paragraph" w:styleId="1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  <w:style w:type="paragraph" w:styleId="15">
    <w:name w:val="Body Text First Indent"/>
    <w:basedOn w:val="8"/>
    <w:qFormat/>
    <w:uiPriority w:val="0"/>
    <w:pPr>
      <w:spacing w:after="120"/>
      <w:ind w:left="300" w:firstLine="420"/>
    </w:pPr>
    <w:rPr>
      <w:rFonts w:ascii="宋体" w:hAnsi="Verdana"/>
      <w:sz w:val="28"/>
      <w:lang w:val="en-GB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333333"/>
      <w:u w:val="none"/>
    </w:rPr>
  </w:style>
  <w:style w:type="character" w:styleId="22">
    <w:name w:val="Emphasis"/>
    <w:basedOn w:val="18"/>
    <w:qFormat/>
    <w:uiPriority w:val="0"/>
  </w:style>
  <w:style w:type="character" w:styleId="23">
    <w:name w:val="HTML Definition"/>
    <w:basedOn w:val="18"/>
    <w:qFormat/>
    <w:uiPriority w:val="0"/>
    <w:rPr>
      <w:i/>
    </w:rPr>
  </w:style>
  <w:style w:type="character" w:styleId="24">
    <w:name w:val="Hyperlink"/>
    <w:basedOn w:val="18"/>
    <w:qFormat/>
    <w:uiPriority w:val="0"/>
    <w:rPr>
      <w:color w:val="333333"/>
      <w:u w:val="none"/>
    </w:rPr>
  </w:style>
  <w:style w:type="character" w:styleId="25">
    <w:name w:val="HTML Code"/>
    <w:basedOn w:val="1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6">
    <w:name w:val="HTML Keyboard"/>
    <w:basedOn w:val="18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7">
    <w:name w:val="HTML Sample"/>
    <w:basedOn w:val="1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8">
    <w:name w:val="正文（缩进）"/>
    <w:basedOn w:val="1"/>
    <w:next w:val="29"/>
    <w:qFormat/>
    <w:uiPriority w:val="0"/>
    <w:pPr>
      <w:spacing w:line="360" w:lineRule="auto"/>
      <w:ind w:firstLine="200" w:firstLineChars="200"/>
    </w:pPr>
    <w:rPr>
      <w:rFonts w:ascii="宋体" w:hAnsi="宋体"/>
    </w:rPr>
  </w:style>
  <w:style w:type="paragraph" w:customStyle="1" w:styleId="29">
    <w:name w:val="Char Char Char Char Char Char Char Char Char"/>
    <w:basedOn w:val="1"/>
    <w:next w:val="30"/>
    <w:qFormat/>
    <w:uiPriority w:val="99"/>
    <w:pPr>
      <w:ind w:left="360" w:firstLine="5784"/>
    </w:pPr>
  </w:style>
  <w:style w:type="paragraph" w:customStyle="1" w:styleId="30">
    <w:name w:val="正文文本 21"/>
    <w:basedOn w:val="1"/>
    <w:next w:val="31"/>
    <w:qFormat/>
    <w:uiPriority w:val="99"/>
    <w:pPr>
      <w:widowControl/>
      <w:autoSpaceDE w:val="0"/>
      <w:autoSpaceDN w:val="0"/>
      <w:ind w:left="720" w:firstLine="5680"/>
    </w:pPr>
  </w:style>
  <w:style w:type="paragraph" w:customStyle="1" w:styleId="31">
    <w:name w:val="默认段落字体 Para Char Char Char Char Char Char Char"/>
    <w:basedOn w:val="1"/>
    <w:next w:val="32"/>
    <w:qFormat/>
    <w:uiPriority w:val="0"/>
    <w:rPr>
      <w:rFonts w:ascii="Tahoma" w:hAnsi="Tahoma"/>
      <w:b/>
      <w:kern w:val="2"/>
      <w:sz w:val="24"/>
      <w:szCs w:val="20"/>
    </w:rPr>
  </w:style>
  <w:style w:type="paragraph" w:customStyle="1" w:styleId="32">
    <w:name w:val="样式 首行缩进:  2 字符"/>
    <w:basedOn w:val="1"/>
    <w:next w:val="33"/>
    <w:qFormat/>
    <w:uiPriority w:val="99"/>
    <w:pPr>
      <w:spacing w:line="360" w:lineRule="auto"/>
      <w:ind w:left="480" w:firstLine="5856"/>
    </w:pPr>
  </w:style>
  <w:style w:type="paragraph" w:customStyle="1" w:styleId="33">
    <w:name w:val="样式 段后: 0.25 行"/>
    <w:basedOn w:val="1"/>
    <w:next w:val="34"/>
    <w:qFormat/>
    <w:uiPriority w:val="99"/>
    <w:pPr>
      <w:widowControl/>
      <w:spacing w:line="300" w:lineRule="auto"/>
      <w:ind w:left="420" w:firstLine="5796"/>
    </w:pPr>
  </w:style>
  <w:style w:type="paragraph" w:customStyle="1" w:styleId="34">
    <w:name w:val="正文 New New New New New New New New New New New New New New"/>
    <w:next w:val="13"/>
    <w:qFormat/>
    <w:uiPriority w:val="99"/>
    <w:pPr>
      <w:widowControl w:val="0"/>
      <w:ind w:firstLine="2048"/>
      <w:jc w:val="both"/>
    </w:pPr>
    <w:rPr>
      <w:rFonts w:ascii="Calibri" w:hAnsi="Calibri" w:eastAsia="宋体" w:cs="Times New Roman"/>
      <w:lang w:val="en-US" w:eastAsia="zh-CN" w:bidi="ar-SA"/>
    </w:rPr>
  </w:style>
  <w:style w:type="character" w:customStyle="1" w:styleId="35">
    <w:name w:val="hover4"/>
    <w:basedOn w:val="18"/>
    <w:qFormat/>
    <w:uiPriority w:val="0"/>
    <w:rPr>
      <w:color w:val="999999"/>
    </w:rPr>
  </w:style>
  <w:style w:type="paragraph" w:customStyle="1" w:styleId="36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372</Characters>
  <Lines>0</Lines>
  <Paragraphs>0</Paragraphs>
  <TotalTime>5</TotalTime>
  <ScaleCrop>false</ScaleCrop>
  <LinksUpToDate>false</LinksUpToDate>
  <CharactersWithSpaces>378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2020-07-06T10:30:00Z</dcterms:created>
  <dc:creator>TOP 小小聪</dc:creator>
  <cp:lastModifiedBy>黄浩</cp:lastModifiedBy>
  <dcterms:modified xsi:type="dcterms:W3CDTF">2025-09-12T01:53:21Z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342325A14C5F42EF85D262519F56D5B0_13</vt:lpwstr>
  </property>
  <property fmtid="{D5CDD505-2E9C-101B-9397-08002B2CF9AE}" pid="4" name="KSOTemplateDocerSaveRecord">
    <vt:lpwstr>eyJoZGlkIjoiNmUzMDQ5N2NmNjA2N2Y3YmE4ZTM3MGI2MjU5ZWUwNmQiLCJ1c2VySWQiOiIxNjc5MDcxNzQ1In0=</vt:lpwstr>
  </property>
</Properties>
</file>