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highlight w:val="none"/>
              </w:rPr>
              <w:t>施工类入围名单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扬州市上善建设工程有限公司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江苏天润环境建设集团有限公司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江苏龙腾坤鑫建设发展有限公司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扬州市市政工程有限公司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盐城市市政建设集团有限公司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江苏广泽建设有限公司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扬州市通达建设发展有限公司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江苏煌嘉建设工程有限公司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高邮市水利建筑安装工程总公司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江苏润桥建设工程有限公司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扬州城建市政工程有限公司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江苏苏油建设有限公司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扬州市邗江市政建设工程有限责任公司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扬州宏康建设工程有限公司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江苏兴厦建设工程集团有限公司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江苏华运建设股份有限公司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扬州意匠轩园林古建筑营造股份有限公司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江苏元泰建设有限公司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江苏烽越建设工程有限公司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扬州明和市政建设有限公司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highlight w:val="none"/>
              </w:rPr>
              <w:t>疏通检测类入围名单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江苏省工程勘测研究院有限责任公司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中国兵器工业北方勘察设计研究院有限公司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南京北控工程检测咨询有限公司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江苏大禹水利建设工程有限公司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江苏通驰市政工程有限公司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南通云程市政工程有限公司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扬州华南市政设施养护工程有限公司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无锡元一建设工程有限公司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highlight w:val="none"/>
              </w:rPr>
              <w:t>劳务分包类入围名单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扬州市通达建设发展有限公司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扬州市龙达建设有限公司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江苏苏油建设有限公司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江苏功守道建设工程有限公司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01"/>
    <w:rsid w:val="00136430"/>
    <w:rsid w:val="003B6627"/>
    <w:rsid w:val="005A11D2"/>
    <w:rsid w:val="006A3DC1"/>
    <w:rsid w:val="00810401"/>
    <w:rsid w:val="00A2474F"/>
    <w:rsid w:val="00D638E1"/>
    <w:rsid w:val="05D1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438</Characters>
  <Lines>3</Lines>
  <Paragraphs>1</Paragraphs>
  <TotalTime>5</TotalTime>
  <ScaleCrop>false</ScaleCrop>
  <LinksUpToDate>false</LinksUpToDate>
  <CharactersWithSpaces>513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2020-08-25T08:58:00Z</dcterms:created>
  <dc:creator>Dell</dc:creator>
  <cp:lastModifiedBy>赵老虎不是母老虎。</cp:lastModifiedBy>
  <dcterms:modified xsi:type="dcterms:W3CDTF">2020-08-26T02:30:35Z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