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9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hAnsi="宋体"/>
          <w:b/>
          <w:bCs/>
          <w:sz w:val="32"/>
          <w:szCs w:val="32"/>
          <w:highlight w:val="none"/>
          <w:lang w:eastAsia="zh-CN"/>
        </w:rPr>
        <w:t>城安公司综合安防管理平台建设及运维服务项目</w:t>
      </w:r>
      <w:r>
        <w:rPr>
          <w:rFonts w:hint="eastAsia" w:hAnsi="宋体"/>
          <w:b/>
          <w:bCs/>
          <w:sz w:val="32"/>
          <w:szCs w:val="32"/>
          <w:highlight w:val="none"/>
          <w:lang w:val="en-US" w:eastAsia="zh-CN"/>
        </w:rPr>
        <w:t>中标结果公告</w:t>
      </w:r>
    </w:p>
    <w:p w14:paraId="346C6B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Times New Roman" w:hAnsi="宋体" w:eastAsia="宋体" w:cs="Times New Roman"/>
          <w:szCs w:val="21"/>
          <w:highlight w:val="none"/>
          <w:lang w:eastAsia="zh-CN"/>
        </w:rPr>
        <w:t>SSJT-YZCK-2025006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号</w:t>
      </w:r>
    </w:p>
    <w:p w14:paraId="33D7C8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hAnsi="宋体"/>
          <w:szCs w:val="21"/>
          <w:highlight w:val="none"/>
          <w:lang w:eastAsia="zh-CN"/>
        </w:rPr>
        <w:t>城安公司综合安防管理平台建设及运维服务项目</w:t>
      </w:r>
    </w:p>
    <w:p w14:paraId="09D83E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三、中标信息：</w:t>
      </w:r>
      <w:bookmarkStart w:id="0" w:name="_Toc28359080"/>
      <w:bookmarkEnd w:id="0"/>
      <w:bookmarkStart w:id="1" w:name="_Toc28359003"/>
      <w:bookmarkEnd w:id="1"/>
      <w:bookmarkStart w:id="2" w:name="_Toc35393791"/>
      <w:bookmarkEnd w:id="2"/>
      <w:bookmarkStart w:id="3" w:name="_Toc38985264"/>
      <w:bookmarkEnd w:id="3"/>
      <w:bookmarkStart w:id="4" w:name="_Toc35393622"/>
      <w:bookmarkEnd w:id="4"/>
    </w:p>
    <w:p w14:paraId="4D62ED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宋体" w:cs="Helvetica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中标供应商名称：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深圳市博铭维技术股份有限公司</w:t>
      </w:r>
    </w:p>
    <w:p w14:paraId="36BAA0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宋体" w:cs="Helvetica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中标供应商地址：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深圳市龙华区龙华街道清湖社区清湖村宝能科技园9栋10层A座CDEFGH单位</w:t>
      </w:r>
    </w:p>
    <w:p w14:paraId="1D9A31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中标金额：</w:t>
      </w:r>
      <w:bookmarkStart w:id="5" w:name="_Toc38985268"/>
      <w:bookmarkEnd w:id="5"/>
      <w:bookmarkStart w:id="6" w:name="_Toc35393626"/>
      <w:bookmarkEnd w:id="6"/>
      <w:bookmarkStart w:id="7" w:name="_Toc35393795"/>
      <w:bookmarkEnd w:id="7"/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壹佰叁拾捌万贰仟贰佰伍拾圆整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（¥：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1382250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元）</w:t>
      </w:r>
    </w:p>
    <w:p w14:paraId="06B00F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宋体" w:cs="Helvetica"/>
          <w:lang w:val="en-US" w:eastAsia="zh-CN"/>
        </w:rPr>
      </w:pPr>
      <w:bookmarkStart w:id="8" w:name="_Toc38985269"/>
      <w:bookmarkEnd w:id="8"/>
      <w:bookmarkStart w:id="9" w:name="_Toc28359085"/>
      <w:bookmarkEnd w:id="9"/>
      <w:bookmarkStart w:id="10" w:name="_Toc28359008"/>
      <w:bookmarkEnd w:id="10"/>
      <w:bookmarkStart w:id="11" w:name="_Toc35393627"/>
      <w:bookmarkEnd w:id="11"/>
      <w:bookmarkStart w:id="12" w:name="_Toc35393796"/>
      <w:bookmarkEnd w:id="12"/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四、评审专家名单：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姚清、蒋培、许勇、强伟、周静</w:t>
      </w:r>
    </w:p>
    <w:p w14:paraId="6C4027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五、公告期限：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自本公告发布之日起3个工作日。</w:t>
      </w:r>
    </w:p>
    <w:p w14:paraId="136C82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2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六、其他补充事宜</w:t>
      </w:r>
    </w:p>
    <w:p w14:paraId="04358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420" w:right="0" w:firstLine="480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本项目报名成功并获取招标文件的投标单位有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家，投标文件接收截止时间止提交投标文件的投标单位有三家，三家单位分别为：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南京曼特内思机械设备有限公司、深圳市博铭维技术股份有限公司、杭州飞骐环境技术有限公司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6A8364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373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七、凡对本次公告内容提出询问，请按以下方式联系</w:t>
      </w:r>
      <w:bookmarkStart w:id="14" w:name="_GoBack"/>
      <w:bookmarkEnd w:id="14"/>
    </w:p>
    <w:p w14:paraId="19774A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  <w:u w:val="none"/>
        </w:rPr>
      </w:pPr>
      <w:bookmarkStart w:id="13" w:name="_Toc20093"/>
      <w:bookmarkEnd w:id="13"/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招标人：</w:t>
      </w:r>
      <w:r>
        <w:rPr>
          <w:rFonts w:hint="eastAsia" w:ascii="宋体" w:hAnsi="宋体" w:eastAsia="宋体" w:cs="Times New Roman"/>
          <w:szCs w:val="21"/>
          <w:highlight w:val="none"/>
          <w:u w:val="none"/>
          <w:lang w:val="en-US" w:eastAsia="zh-CN"/>
        </w:rPr>
        <w:t>江苏城安管网技术有限公司</w:t>
      </w:r>
    </w:p>
    <w:p w14:paraId="6CDBC4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  <w:u w:val="none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Times New Roman"/>
          <w:szCs w:val="21"/>
          <w:highlight w:val="none"/>
          <w:u w:val="none"/>
          <w:lang w:val="en-US" w:eastAsia="zh-CN"/>
        </w:rPr>
        <w:t>杨工</w:t>
      </w:r>
    </w:p>
    <w:p w14:paraId="3429D9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  <w:u w:val="none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招标代理机构：</w:t>
      </w:r>
      <w:r>
        <w:rPr>
          <w:rFonts w:hint="eastAsia" w:ascii="宋体" w:hAnsi="宋体"/>
          <w:szCs w:val="21"/>
          <w:highlight w:val="none"/>
          <w:u w:val="none"/>
        </w:rPr>
        <w:t>苏世建设管理集团有限公司</w:t>
      </w:r>
    </w:p>
    <w:p w14:paraId="79D8CE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  <w:u w:val="none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地址：</w:t>
      </w:r>
      <w:r>
        <w:rPr>
          <w:rFonts w:hint="eastAsia" w:ascii="宋体" w:hAnsi="宋体"/>
          <w:szCs w:val="21"/>
          <w:highlight w:val="none"/>
          <w:u w:val="none"/>
        </w:rPr>
        <w:t>扬州市邗江区国展路29号星耀天地商务中心1栋23层</w:t>
      </w:r>
    </w:p>
    <w:p w14:paraId="2F051E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Helvetica" w:cs="Helvetica"/>
          <w:u w:val="none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联系人：</w:t>
      </w:r>
      <w:r>
        <w:rPr>
          <w:rFonts w:hint="eastAsia" w:ascii="宋体" w:hAnsi="宋体"/>
          <w:szCs w:val="21"/>
          <w:highlight w:val="none"/>
          <w:u w:val="none"/>
        </w:rPr>
        <w:t>张驰</w:t>
      </w:r>
    </w:p>
    <w:p w14:paraId="5B1D48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both"/>
        <w:textAlignment w:val="auto"/>
        <w:rPr>
          <w:rFonts w:hint="default" w:ascii="Helvetica" w:hAnsi="Helvetica" w:eastAsia="宋体" w:cs="Helvetica"/>
          <w:u w:val="no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  <w:u w:val="none"/>
        </w:rPr>
        <w:t>电  话：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u w:val="none"/>
          <w:lang w:val="en-US" w:eastAsia="zh-CN"/>
        </w:rPr>
        <w:t>0514-82822158、13645274377</w:t>
      </w:r>
    </w:p>
    <w:p w14:paraId="29D22F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right"/>
        <w:textAlignment w:val="auto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 </w:t>
      </w:r>
    </w:p>
    <w:p w14:paraId="578D7A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right"/>
        <w:textAlignment w:val="auto"/>
        <w:rPr>
          <w:rFonts w:hint="eastAsia" w:ascii="Helvetica" w:hAnsi="Helvetica" w:eastAsia="宋体" w:cs="Helvetica"/>
          <w:lang w:eastAsia="zh-CN"/>
        </w:rPr>
      </w:pPr>
      <w:r>
        <w:rPr>
          <w:rFonts w:hint="eastAsia" w:ascii="宋体" w:hAnsi="宋体"/>
          <w:szCs w:val="21"/>
          <w:highlight w:val="none"/>
          <w:u w:val="none"/>
        </w:rPr>
        <w:t>苏世建设管理集团有限公司</w:t>
      </w:r>
    </w:p>
    <w:p w14:paraId="08B299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/>
        <w:jc w:val="right"/>
        <w:textAlignment w:val="auto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2025年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12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31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日</w:t>
      </w:r>
    </w:p>
    <w:p w14:paraId="3F8D85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both"/>
        <w:textAlignment w:val="auto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  <w:t> </w:t>
      </w:r>
    </w:p>
    <w:p w14:paraId="748150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B50F8"/>
    <w:rsid w:val="5FC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487</Characters>
  <Lines>0</Lines>
  <Paragraphs>0</Paragraphs>
  <TotalTime>8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2025-12-29T09:59:00Z</dcterms:created>
  <dc:creator>z</dc:creator>
  <cp:lastModifiedBy>车韩颖</cp:lastModifiedBy>
  <dcterms:modified xsi:type="dcterms:W3CDTF">2025-12-31T01:37:10Z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eyJoZGlkIjoiYjJkZGFhYmM2MzlkMTViYzA3ZmQ1MTMwNzUxNTJiMmUiLCJ1c2VySWQiOiIxNjc5NDY0NTUxIn0=</vt:lpwstr>
  </property>
  <property fmtid="{D5CDD505-2E9C-101B-9397-08002B2CF9AE}" pid="4" name="ICV">
    <vt:lpwstr>61D11AB261F14D09B2937E7CC00D9C52_12</vt:lpwstr>
  </property>
</Properties>
</file>