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AF976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lang w:eastAsia="zh-CN"/>
        </w:rPr>
        <w:t>扬州市政管网有限公司三维雷达车及相应配件采购项目</w:t>
      </w:r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4298BFA0"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eastAsia="zh-CN"/>
        </w:rPr>
        <w:t>YZSZGW-20240701号</w:t>
      </w:r>
    </w:p>
    <w:p w14:paraId="7812D817">
      <w:pPr>
        <w:numPr>
          <w:ilvl w:val="0"/>
          <w:numId w:val="0"/>
        </w:numPr>
        <w:rPr>
          <w:rFonts w:hint="default" w:ascii="宋体" w:hAnsi="宋体" w:eastAsia="黑体"/>
          <w:b/>
          <w:bCs/>
          <w:spacing w:val="16"/>
          <w:sz w:val="24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扬州市政管网有限公司三维雷达车及相应配件采购项目</w:t>
      </w:r>
    </w:p>
    <w:p w14:paraId="4080D9B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2E8D6011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深圳市博铭维技术股份有限公司</w:t>
      </w:r>
    </w:p>
    <w:p w14:paraId="384C8DFF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供应商地址：深圳市龙华区龙华街道清湖社区清湖村宝能科技园9栋10层A座CDEFGH单位</w:t>
      </w:r>
    </w:p>
    <w:p w14:paraId="07C2012D"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中标金额：人民币肆拾肆万玖仟捌佰元整（¥449800.00）</w:t>
      </w:r>
    </w:p>
    <w:p w14:paraId="1A581DAB"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p w14:paraId="62E9D76A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详见招标文件第四章项目需求</w:t>
      </w:r>
    </w:p>
    <w:p w14:paraId="2C89F11A">
      <w:pPr>
        <w:numPr>
          <w:ilvl w:val="0"/>
          <w:numId w:val="2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陈炜、王汝利、丁忠好、徐柔、李泉</w:t>
      </w:r>
    </w:p>
    <w:p w14:paraId="0AF5287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、公告期限</w:t>
      </w:r>
    </w:p>
    <w:p w14:paraId="29A4889B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066FC1D2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 w14:paraId="71B8378F"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无</w:t>
      </w:r>
    </w:p>
    <w:p w14:paraId="0829D12C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八</w:t>
      </w:r>
      <w:bookmarkStart w:id="2" w:name="_GoBack"/>
      <w:bookmarkEnd w:id="2"/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 w14:paraId="22A00F4D">
      <w:pPr>
        <w:pStyle w:val="7"/>
        <w:spacing w:line="360" w:lineRule="auto"/>
        <w:ind w:firstLine="560" w:firstLineChars="2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宋体"/>
          <w:b w:val="0"/>
          <w:sz w:val="28"/>
          <w:szCs w:val="28"/>
        </w:rPr>
        <w:t>代理机构：江苏苏维工程管理有限公司</w:t>
      </w:r>
    </w:p>
    <w:p w14:paraId="2E2AF161">
      <w:pPr>
        <w:pStyle w:val="7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 xml:space="preserve">联系人：袁玲  </w:t>
      </w:r>
    </w:p>
    <w:p w14:paraId="751BFA63">
      <w:pPr>
        <w:pStyle w:val="7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 xml:space="preserve">电话：0514-87982240  </w:t>
      </w:r>
    </w:p>
    <w:p w14:paraId="6A3A4EDD">
      <w:pPr>
        <w:pStyle w:val="7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 xml:space="preserve">办公地址：扬州市翠岗路48号    </w:t>
      </w:r>
    </w:p>
    <w:p w14:paraId="60DB3C48">
      <w:pPr>
        <w:pStyle w:val="7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 xml:space="preserve">邮政编码：225000 </w:t>
      </w:r>
    </w:p>
    <w:p w14:paraId="2D4A7314">
      <w:pPr>
        <w:pStyle w:val="7"/>
        <w:spacing w:line="360" w:lineRule="auto"/>
        <w:ind w:firstLine="560" w:firstLineChars="2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采购人：扬州市政管网有限公司</w:t>
      </w:r>
    </w:p>
    <w:p w14:paraId="1EA542B4">
      <w:pPr>
        <w:pStyle w:val="7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联系人：车工</w:t>
      </w:r>
    </w:p>
    <w:p w14:paraId="358532C3">
      <w:pPr>
        <w:pStyle w:val="7"/>
        <w:spacing w:line="360" w:lineRule="auto"/>
        <w:ind w:firstLine="840" w:firstLineChars="3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电话：0514-87821702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0637FA"/>
    <w:multiLevelType w:val="singleLevel"/>
    <w:tmpl w:val="F60637F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48933F"/>
    <w:multiLevelType w:val="singleLevel"/>
    <w:tmpl w:val="2C48933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NGIzNzlkNDhjMmFlYTU2Nzc0NTA1MTE0NzE5NGQifQ=="/>
  </w:docVars>
  <w:rsids>
    <w:rsidRoot w:val="6407037B"/>
    <w:rsid w:val="00223148"/>
    <w:rsid w:val="002D0592"/>
    <w:rsid w:val="00336C74"/>
    <w:rsid w:val="00543A12"/>
    <w:rsid w:val="0062495D"/>
    <w:rsid w:val="006A1C98"/>
    <w:rsid w:val="007A21D4"/>
    <w:rsid w:val="007D7B6A"/>
    <w:rsid w:val="00FC1E9F"/>
    <w:rsid w:val="028626F0"/>
    <w:rsid w:val="034B6DED"/>
    <w:rsid w:val="035E71FA"/>
    <w:rsid w:val="041754DC"/>
    <w:rsid w:val="0420159D"/>
    <w:rsid w:val="04375931"/>
    <w:rsid w:val="047F089C"/>
    <w:rsid w:val="055925CD"/>
    <w:rsid w:val="05AB260A"/>
    <w:rsid w:val="06C0024C"/>
    <w:rsid w:val="072A51E0"/>
    <w:rsid w:val="07436BCB"/>
    <w:rsid w:val="076C4E6C"/>
    <w:rsid w:val="077645CC"/>
    <w:rsid w:val="077C6001"/>
    <w:rsid w:val="083540F2"/>
    <w:rsid w:val="08525115"/>
    <w:rsid w:val="08EB78FF"/>
    <w:rsid w:val="09AD228C"/>
    <w:rsid w:val="0A28433D"/>
    <w:rsid w:val="0A883E3E"/>
    <w:rsid w:val="0AD32A61"/>
    <w:rsid w:val="0B78537C"/>
    <w:rsid w:val="0B8B4EC4"/>
    <w:rsid w:val="0BA57B7B"/>
    <w:rsid w:val="0C3E2112"/>
    <w:rsid w:val="0DC511DF"/>
    <w:rsid w:val="0E135181"/>
    <w:rsid w:val="0E335624"/>
    <w:rsid w:val="0EC11F58"/>
    <w:rsid w:val="0F6C171D"/>
    <w:rsid w:val="103F7151"/>
    <w:rsid w:val="10D5465B"/>
    <w:rsid w:val="117963F9"/>
    <w:rsid w:val="12197B0E"/>
    <w:rsid w:val="12E73C31"/>
    <w:rsid w:val="130F7D45"/>
    <w:rsid w:val="13936D6E"/>
    <w:rsid w:val="143F6B83"/>
    <w:rsid w:val="145874C2"/>
    <w:rsid w:val="147B04F6"/>
    <w:rsid w:val="149762E6"/>
    <w:rsid w:val="14C81469"/>
    <w:rsid w:val="150C05BB"/>
    <w:rsid w:val="15334C53"/>
    <w:rsid w:val="15585D1F"/>
    <w:rsid w:val="156F4994"/>
    <w:rsid w:val="159A41AF"/>
    <w:rsid w:val="1608376C"/>
    <w:rsid w:val="16907FB5"/>
    <w:rsid w:val="170F08E2"/>
    <w:rsid w:val="182352FB"/>
    <w:rsid w:val="18C63DD9"/>
    <w:rsid w:val="18F51433"/>
    <w:rsid w:val="198D1C04"/>
    <w:rsid w:val="1A1853EB"/>
    <w:rsid w:val="1A1F4DDC"/>
    <w:rsid w:val="1A82201A"/>
    <w:rsid w:val="1A8C26CB"/>
    <w:rsid w:val="1A8E130D"/>
    <w:rsid w:val="1C211F88"/>
    <w:rsid w:val="1CFC70B9"/>
    <w:rsid w:val="1D406D90"/>
    <w:rsid w:val="1E8A1DF9"/>
    <w:rsid w:val="1EB32F09"/>
    <w:rsid w:val="1EE26D89"/>
    <w:rsid w:val="20C92FFA"/>
    <w:rsid w:val="2132550F"/>
    <w:rsid w:val="21331F79"/>
    <w:rsid w:val="213378E7"/>
    <w:rsid w:val="21882B2A"/>
    <w:rsid w:val="22DB19BE"/>
    <w:rsid w:val="2360245D"/>
    <w:rsid w:val="240A25EF"/>
    <w:rsid w:val="240F3195"/>
    <w:rsid w:val="26303479"/>
    <w:rsid w:val="276420CB"/>
    <w:rsid w:val="27A70909"/>
    <w:rsid w:val="27C60D5C"/>
    <w:rsid w:val="28C749B8"/>
    <w:rsid w:val="295D41C7"/>
    <w:rsid w:val="29AD5A23"/>
    <w:rsid w:val="29E90981"/>
    <w:rsid w:val="2ACA253B"/>
    <w:rsid w:val="2B3E242F"/>
    <w:rsid w:val="2BDC25A5"/>
    <w:rsid w:val="2CB11A52"/>
    <w:rsid w:val="2CC132D0"/>
    <w:rsid w:val="2CD25F2A"/>
    <w:rsid w:val="2DB52B4C"/>
    <w:rsid w:val="2DF47CE7"/>
    <w:rsid w:val="2E795C70"/>
    <w:rsid w:val="2ED51849"/>
    <w:rsid w:val="2FC57BFA"/>
    <w:rsid w:val="302B4572"/>
    <w:rsid w:val="30312601"/>
    <w:rsid w:val="304C6EFE"/>
    <w:rsid w:val="310C3807"/>
    <w:rsid w:val="314B25BE"/>
    <w:rsid w:val="32906694"/>
    <w:rsid w:val="32953A16"/>
    <w:rsid w:val="33C10C57"/>
    <w:rsid w:val="355D2901"/>
    <w:rsid w:val="35FC7E3F"/>
    <w:rsid w:val="361C0B7A"/>
    <w:rsid w:val="36415EEE"/>
    <w:rsid w:val="36507FD5"/>
    <w:rsid w:val="36C33BB9"/>
    <w:rsid w:val="3725405A"/>
    <w:rsid w:val="377030CA"/>
    <w:rsid w:val="37FC4842"/>
    <w:rsid w:val="381056B6"/>
    <w:rsid w:val="384F1747"/>
    <w:rsid w:val="384F57C4"/>
    <w:rsid w:val="38722A04"/>
    <w:rsid w:val="38774845"/>
    <w:rsid w:val="388432C6"/>
    <w:rsid w:val="389701E6"/>
    <w:rsid w:val="38BD638A"/>
    <w:rsid w:val="39932F3B"/>
    <w:rsid w:val="39FD61E7"/>
    <w:rsid w:val="3AA83588"/>
    <w:rsid w:val="3AED1F8C"/>
    <w:rsid w:val="3BC04490"/>
    <w:rsid w:val="3BDA1507"/>
    <w:rsid w:val="3C8A500B"/>
    <w:rsid w:val="3CD30937"/>
    <w:rsid w:val="3CFB4052"/>
    <w:rsid w:val="3D0022BF"/>
    <w:rsid w:val="3D1C14E8"/>
    <w:rsid w:val="3F39105C"/>
    <w:rsid w:val="3F4F2AF1"/>
    <w:rsid w:val="3F627E7E"/>
    <w:rsid w:val="3FF75A1C"/>
    <w:rsid w:val="3FF86E51"/>
    <w:rsid w:val="40087A2F"/>
    <w:rsid w:val="4057104E"/>
    <w:rsid w:val="405B06DA"/>
    <w:rsid w:val="40627CC1"/>
    <w:rsid w:val="40646077"/>
    <w:rsid w:val="40682201"/>
    <w:rsid w:val="40771458"/>
    <w:rsid w:val="41AE748F"/>
    <w:rsid w:val="41D727F7"/>
    <w:rsid w:val="42067E88"/>
    <w:rsid w:val="421D283A"/>
    <w:rsid w:val="435C1A62"/>
    <w:rsid w:val="43B7628A"/>
    <w:rsid w:val="446A6F74"/>
    <w:rsid w:val="456428EC"/>
    <w:rsid w:val="45754768"/>
    <w:rsid w:val="45CD62EB"/>
    <w:rsid w:val="45D17166"/>
    <w:rsid w:val="45F870A2"/>
    <w:rsid w:val="46470C3C"/>
    <w:rsid w:val="47686DA5"/>
    <w:rsid w:val="47F16DC4"/>
    <w:rsid w:val="48054F82"/>
    <w:rsid w:val="49106585"/>
    <w:rsid w:val="49BB7107"/>
    <w:rsid w:val="4B1E22D0"/>
    <w:rsid w:val="4BD42F33"/>
    <w:rsid w:val="4C0203E8"/>
    <w:rsid w:val="4C0A2517"/>
    <w:rsid w:val="4C272B86"/>
    <w:rsid w:val="4C6B479B"/>
    <w:rsid w:val="4C75749E"/>
    <w:rsid w:val="4D36168B"/>
    <w:rsid w:val="4D9C08F2"/>
    <w:rsid w:val="4DC26D6C"/>
    <w:rsid w:val="4DD849F9"/>
    <w:rsid w:val="4E6F54A9"/>
    <w:rsid w:val="4E9A254E"/>
    <w:rsid w:val="4F0F3D44"/>
    <w:rsid w:val="50117533"/>
    <w:rsid w:val="50312ABC"/>
    <w:rsid w:val="513838B1"/>
    <w:rsid w:val="52010E0E"/>
    <w:rsid w:val="523C5742"/>
    <w:rsid w:val="540C115F"/>
    <w:rsid w:val="544D1479"/>
    <w:rsid w:val="552B31CA"/>
    <w:rsid w:val="55517386"/>
    <w:rsid w:val="555F597E"/>
    <w:rsid w:val="56776181"/>
    <w:rsid w:val="56CD5754"/>
    <w:rsid w:val="573B1384"/>
    <w:rsid w:val="57FB496E"/>
    <w:rsid w:val="583326E9"/>
    <w:rsid w:val="58B84098"/>
    <w:rsid w:val="5A1571E7"/>
    <w:rsid w:val="5ACF4E03"/>
    <w:rsid w:val="5BE84D88"/>
    <w:rsid w:val="5C60453E"/>
    <w:rsid w:val="5D722CCC"/>
    <w:rsid w:val="5DCA29B4"/>
    <w:rsid w:val="5DE27E5D"/>
    <w:rsid w:val="5E3B6BF4"/>
    <w:rsid w:val="5E8A1AFF"/>
    <w:rsid w:val="5ED5273E"/>
    <w:rsid w:val="5EDE4CE1"/>
    <w:rsid w:val="5EF12312"/>
    <w:rsid w:val="5F345239"/>
    <w:rsid w:val="61CF39D1"/>
    <w:rsid w:val="61F45788"/>
    <w:rsid w:val="622A7673"/>
    <w:rsid w:val="627B385A"/>
    <w:rsid w:val="63F60F7D"/>
    <w:rsid w:val="6407037B"/>
    <w:rsid w:val="648152EA"/>
    <w:rsid w:val="65114BD7"/>
    <w:rsid w:val="659858F9"/>
    <w:rsid w:val="65C64FD0"/>
    <w:rsid w:val="6666315D"/>
    <w:rsid w:val="66703325"/>
    <w:rsid w:val="66BC6115"/>
    <w:rsid w:val="676D04E5"/>
    <w:rsid w:val="67A621C6"/>
    <w:rsid w:val="682A201A"/>
    <w:rsid w:val="68743463"/>
    <w:rsid w:val="68AC149C"/>
    <w:rsid w:val="69966DE2"/>
    <w:rsid w:val="69F926B8"/>
    <w:rsid w:val="6A2C5F41"/>
    <w:rsid w:val="6D1F184B"/>
    <w:rsid w:val="6E5038CA"/>
    <w:rsid w:val="6EB07138"/>
    <w:rsid w:val="6F20402F"/>
    <w:rsid w:val="6FB65555"/>
    <w:rsid w:val="6FDC50E9"/>
    <w:rsid w:val="6FDF2E63"/>
    <w:rsid w:val="6FE73BD1"/>
    <w:rsid w:val="7020159A"/>
    <w:rsid w:val="70A8183E"/>
    <w:rsid w:val="70BA5FC0"/>
    <w:rsid w:val="70C57417"/>
    <w:rsid w:val="71DF0083"/>
    <w:rsid w:val="72DA1BE9"/>
    <w:rsid w:val="73462D66"/>
    <w:rsid w:val="73CB7BA9"/>
    <w:rsid w:val="74E4717F"/>
    <w:rsid w:val="756A1767"/>
    <w:rsid w:val="76107082"/>
    <w:rsid w:val="761A04E7"/>
    <w:rsid w:val="76EF6640"/>
    <w:rsid w:val="77784670"/>
    <w:rsid w:val="78F40D5C"/>
    <w:rsid w:val="792D229F"/>
    <w:rsid w:val="795500C7"/>
    <w:rsid w:val="7ADA3524"/>
    <w:rsid w:val="7AF00A88"/>
    <w:rsid w:val="7BFD5073"/>
    <w:rsid w:val="7C4C2D8A"/>
    <w:rsid w:val="7C78318F"/>
    <w:rsid w:val="7C8F4CCF"/>
    <w:rsid w:val="7E303A84"/>
    <w:rsid w:val="7E5A2844"/>
    <w:rsid w:val="7EE61AE2"/>
    <w:rsid w:val="7F347E0D"/>
    <w:rsid w:val="7FE4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/>
    </w:pPr>
  </w:style>
  <w:style w:type="paragraph" w:styleId="3">
    <w:name w:val="Body Text Indent"/>
    <w:basedOn w:val="1"/>
    <w:autoRedefine/>
    <w:unhideWhenUsed/>
    <w:qFormat/>
    <w:uiPriority w:val="99"/>
    <w:pPr>
      <w:spacing w:line="400" w:lineRule="exact"/>
      <w:ind w:firstLine="540" w:firstLineChars="225"/>
    </w:pPr>
    <w:rPr>
      <w:sz w:val="24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basedOn w:val="13"/>
    <w:link w:val="8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519</Characters>
  <Lines>9</Lines>
  <Paragraphs>2</Paragraphs>
  <TotalTime>110</TotalTime>
  <ScaleCrop>false</ScaleCrop>
  <LinksUpToDate>false</LinksUpToDate>
  <CharactersWithSpaces>533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2020-07-10T09:06:00Z</dcterms:created>
  <dc:creator>Administrator</dc:creator>
  <cp:lastModifiedBy>Jin</cp:lastModifiedBy>
  <dcterms:modified xsi:type="dcterms:W3CDTF">2024-07-25T06:16:19Z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3E319FC1F0FC4326AE477F5545FA1F12</vt:lpwstr>
  </property>
</Properties>
</file>