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93" w:rsidRDefault="00916793" w:rsidP="00916793">
      <w:pPr>
        <w:pStyle w:val="1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扬州市政管网有限公司</w:t>
      </w:r>
    </w:p>
    <w:p w:rsidR="00916793" w:rsidRDefault="002057E3" w:rsidP="00916793">
      <w:pPr>
        <w:pStyle w:val="1"/>
        <w:jc w:val="center"/>
        <w:rPr>
          <w:rFonts w:asciiTheme="majorEastAsia" w:eastAsiaTheme="majorEastAsia" w:hAnsiTheme="majorEastAsia"/>
          <w:sz w:val="32"/>
          <w:szCs w:val="32"/>
        </w:rPr>
      </w:pPr>
      <w:r w:rsidRPr="002057E3">
        <w:rPr>
          <w:rFonts w:asciiTheme="majorEastAsia" w:eastAsiaTheme="majorEastAsia" w:hAnsiTheme="majorEastAsia" w:hint="eastAsia"/>
          <w:sz w:val="32"/>
          <w:szCs w:val="32"/>
        </w:rPr>
        <w:t>鸿福</w:t>
      </w:r>
      <w:proofErr w:type="gramStart"/>
      <w:r w:rsidRPr="002057E3">
        <w:rPr>
          <w:rFonts w:asciiTheme="majorEastAsia" w:eastAsiaTheme="majorEastAsia" w:hAnsiTheme="majorEastAsia" w:hint="eastAsia"/>
          <w:sz w:val="32"/>
          <w:szCs w:val="32"/>
        </w:rPr>
        <w:t>三村雨污</w:t>
      </w:r>
      <w:proofErr w:type="gramEnd"/>
      <w:r w:rsidRPr="002057E3">
        <w:rPr>
          <w:rFonts w:asciiTheme="majorEastAsia" w:eastAsiaTheme="majorEastAsia" w:hAnsiTheme="majorEastAsia" w:hint="eastAsia"/>
          <w:sz w:val="32"/>
          <w:szCs w:val="32"/>
        </w:rPr>
        <w:t>分流改造工程</w:t>
      </w:r>
      <w:r w:rsidR="00916793">
        <w:rPr>
          <w:rFonts w:asciiTheme="majorEastAsia" w:eastAsiaTheme="majorEastAsia" w:hAnsiTheme="majorEastAsia" w:hint="eastAsia"/>
          <w:sz w:val="32"/>
          <w:szCs w:val="32"/>
        </w:rPr>
        <w:t>监理招标比价文件</w:t>
      </w:r>
    </w:p>
    <w:p w:rsidR="00916793" w:rsidRDefault="00916793" w:rsidP="00916793">
      <w:pPr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. 项目概况</w:t>
      </w:r>
    </w:p>
    <w:p w:rsidR="00916793" w:rsidRDefault="00916793" w:rsidP="0091679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1.1招标人：扬州市政管网有限公司</w:t>
      </w:r>
    </w:p>
    <w:p w:rsidR="00916793" w:rsidRDefault="00916793" w:rsidP="0091679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1.2项目名称：</w:t>
      </w:r>
      <w:r w:rsidR="002057E3" w:rsidRPr="002057E3">
        <w:rPr>
          <w:rFonts w:asciiTheme="minorEastAsia" w:hAnsiTheme="minorEastAsia" w:hint="eastAsia"/>
          <w:sz w:val="28"/>
          <w:szCs w:val="28"/>
        </w:rPr>
        <w:t>鸿福</w:t>
      </w:r>
      <w:proofErr w:type="gramStart"/>
      <w:r w:rsidR="002057E3" w:rsidRPr="002057E3">
        <w:rPr>
          <w:rFonts w:asciiTheme="minorEastAsia" w:hAnsiTheme="minorEastAsia" w:hint="eastAsia"/>
          <w:sz w:val="28"/>
          <w:szCs w:val="28"/>
        </w:rPr>
        <w:t>三村雨污</w:t>
      </w:r>
      <w:proofErr w:type="gramEnd"/>
      <w:r w:rsidR="002057E3" w:rsidRPr="002057E3">
        <w:rPr>
          <w:rFonts w:asciiTheme="minorEastAsia" w:hAnsiTheme="minorEastAsia" w:hint="eastAsia"/>
          <w:sz w:val="28"/>
          <w:szCs w:val="28"/>
        </w:rPr>
        <w:t>分流改造工程</w:t>
      </w:r>
      <w:r>
        <w:rPr>
          <w:rFonts w:asciiTheme="minorEastAsia" w:hAnsiTheme="minorEastAsia" w:hint="eastAsia"/>
          <w:sz w:val="28"/>
          <w:szCs w:val="28"/>
        </w:rPr>
        <w:t>监理招标比价</w:t>
      </w:r>
    </w:p>
    <w:p w:rsidR="00916793" w:rsidRDefault="00916793" w:rsidP="0091679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1.3招标范围：</w:t>
      </w:r>
      <w:r w:rsidR="002057E3" w:rsidRPr="002057E3">
        <w:rPr>
          <w:rFonts w:asciiTheme="minorEastAsia" w:hAnsiTheme="minorEastAsia" w:hint="eastAsia"/>
          <w:sz w:val="28"/>
          <w:szCs w:val="28"/>
        </w:rPr>
        <w:t>鸿福三村雨污分流改造工程</w:t>
      </w:r>
      <w:r w:rsidR="00814A62">
        <w:rPr>
          <w:rFonts w:asciiTheme="minorEastAsia" w:hAnsiTheme="minorEastAsia" w:hint="eastAsia"/>
          <w:sz w:val="28"/>
          <w:szCs w:val="28"/>
        </w:rPr>
        <w:t>施工阶段全过程监理</w:t>
      </w:r>
    </w:p>
    <w:p w:rsidR="00814A62" w:rsidRDefault="00814A62" w:rsidP="0091679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1.4监理时间：同施工时间，约60天。</w:t>
      </w:r>
    </w:p>
    <w:p w:rsidR="00916793" w:rsidRDefault="00916793" w:rsidP="00916793">
      <w:r>
        <w:rPr>
          <w:rFonts w:asciiTheme="minorEastAsia" w:hAnsiTheme="minorEastAsia" w:hint="eastAsia"/>
          <w:sz w:val="28"/>
          <w:szCs w:val="28"/>
        </w:rPr>
        <w:t>1.4项目</w:t>
      </w:r>
      <w:r w:rsidR="00814A62">
        <w:rPr>
          <w:rFonts w:asciiTheme="minorEastAsia" w:hAnsiTheme="minorEastAsia" w:hint="eastAsia"/>
          <w:sz w:val="28"/>
          <w:szCs w:val="28"/>
        </w:rPr>
        <w:t>总投资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2057E3">
        <w:rPr>
          <w:rFonts w:asciiTheme="minorEastAsia" w:hAnsiTheme="minorEastAsia" w:hint="eastAsia"/>
          <w:sz w:val="28"/>
          <w:szCs w:val="28"/>
        </w:rPr>
        <w:t xml:space="preserve"> 393.55</w:t>
      </w:r>
      <w:r>
        <w:rPr>
          <w:rFonts w:asciiTheme="minorEastAsia" w:hAnsiTheme="minorEastAsia" w:hint="eastAsia"/>
          <w:sz w:val="28"/>
          <w:szCs w:val="28"/>
        </w:rPr>
        <w:t>万元</w:t>
      </w:r>
    </w:p>
    <w:p w:rsidR="00916793" w:rsidRDefault="00916793" w:rsidP="0091679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二.报价人要求</w:t>
      </w:r>
    </w:p>
    <w:p w:rsidR="00916793" w:rsidRDefault="00916793" w:rsidP="0091679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2.1报价人资质等级要求：在中华人民共和国注册合法企业具有独立企业法人资格，具有市政公用工程监理乙级及以上资质；</w:t>
      </w:r>
    </w:p>
    <w:p w:rsidR="00916793" w:rsidRDefault="00916793" w:rsidP="00916793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simsun" w:hAnsi="simsun" w:hint="eastAsia"/>
          <w:color w:val="1E1E1E"/>
          <w:sz w:val="28"/>
          <w:szCs w:val="28"/>
        </w:rPr>
      </w:pPr>
      <w:r>
        <w:rPr>
          <w:rFonts w:ascii="simsun" w:hAnsi="simsun"/>
          <w:color w:val="1E1E1E"/>
          <w:sz w:val="28"/>
          <w:szCs w:val="28"/>
        </w:rPr>
        <w:t>2.2</w:t>
      </w:r>
      <w:r>
        <w:rPr>
          <w:rFonts w:ascii="simsun" w:hAnsi="simsun" w:hint="eastAsia"/>
          <w:color w:val="1E1E1E"/>
          <w:sz w:val="28"/>
          <w:szCs w:val="28"/>
        </w:rPr>
        <w:t>报价人拟担任本招标项目的总监资格：国家注册监理工程师（市政公用工程专业）</w:t>
      </w:r>
    </w:p>
    <w:p w:rsidR="00916793" w:rsidRDefault="00916793" w:rsidP="0091679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2.3投标人企业工商注册地在扬州市行政区以外的，应在投标截止时间之前已在扬州行政区设立分支机构，有一定规模的办公场所，且分支机构的办公场所同营业执照上地址；</w:t>
      </w:r>
    </w:p>
    <w:p w:rsidR="00916793" w:rsidRDefault="00916793" w:rsidP="001C6BF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三.报价文件应提交的资料及要求</w:t>
      </w:r>
    </w:p>
    <w:p w:rsidR="00916793" w:rsidRDefault="00916793" w:rsidP="0091679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1、营业执照及企业资质证书复印件，报价单位需至少配置总监、专监、监理员并附其职业资格证复印件（复印件加盖红章）；</w:t>
      </w:r>
      <w:r>
        <w:rPr>
          <w:rFonts w:asciiTheme="minorEastAsia" w:hAnsiTheme="minorEastAsia" w:hint="eastAsia"/>
          <w:sz w:val="28"/>
          <w:szCs w:val="28"/>
        </w:rPr>
        <w:br/>
        <w:t>2、报价函：报价采用总价形式；</w:t>
      </w:r>
    </w:p>
    <w:p w:rsidR="00916793" w:rsidRDefault="00916793" w:rsidP="0091679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3、最高限价和结算：监理费报价最高不超过</w:t>
      </w:r>
      <w:r w:rsidR="002057E3">
        <w:rPr>
          <w:rFonts w:asciiTheme="minorEastAsia" w:hAnsiTheme="minorEastAsia" w:hint="eastAsia"/>
          <w:sz w:val="28"/>
          <w:szCs w:val="28"/>
        </w:rPr>
        <w:t>7.871</w:t>
      </w:r>
      <w:r>
        <w:rPr>
          <w:rFonts w:asciiTheme="minorEastAsia" w:hAnsiTheme="minorEastAsia" w:hint="eastAsia"/>
          <w:sz w:val="28"/>
          <w:szCs w:val="28"/>
        </w:rPr>
        <w:t>万元</w:t>
      </w:r>
      <w:r w:rsidR="00814A62">
        <w:rPr>
          <w:rFonts w:asciiTheme="minorEastAsia" w:hAnsiTheme="minorEastAsia" w:hint="eastAsia"/>
          <w:sz w:val="28"/>
          <w:szCs w:val="28"/>
        </w:rPr>
        <w:t>（按</w:t>
      </w:r>
      <w:r>
        <w:rPr>
          <w:rFonts w:asciiTheme="minorEastAsia" w:hAnsiTheme="minorEastAsia" w:hint="eastAsia"/>
          <w:sz w:val="28"/>
          <w:szCs w:val="28"/>
        </w:rPr>
        <w:t>费率2%</w:t>
      </w:r>
      <w:r w:rsidR="00814A62">
        <w:rPr>
          <w:rFonts w:asciiTheme="minorEastAsia" w:hAnsiTheme="minorEastAsia" w:hint="eastAsia"/>
          <w:sz w:val="28"/>
          <w:szCs w:val="28"/>
        </w:rPr>
        <w:t>计算），超过最高限价即为废标；</w:t>
      </w:r>
      <w:r>
        <w:rPr>
          <w:rFonts w:asciiTheme="minorEastAsia" w:hAnsiTheme="minorEastAsia" w:hint="eastAsia"/>
          <w:sz w:val="28"/>
          <w:szCs w:val="28"/>
        </w:rPr>
        <w:t>合同采用固定总价方式结算，中标价即为合同价；</w:t>
      </w:r>
    </w:p>
    <w:p w:rsidR="00916793" w:rsidRDefault="00916793" w:rsidP="0091679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4、材料密封并加盖单位公章。</w:t>
      </w:r>
      <w:r>
        <w:rPr>
          <w:rFonts w:asciiTheme="minorEastAsia" w:hAnsiTheme="minorEastAsia" w:hint="eastAsia"/>
          <w:sz w:val="28"/>
          <w:szCs w:val="28"/>
        </w:rPr>
        <w:br/>
        <w:t>   四、比价评标</w:t>
      </w:r>
      <w:r>
        <w:rPr>
          <w:rFonts w:asciiTheme="minorEastAsia" w:hAnsiTheme="minorEastAsia" w:hint="eastAsia"/>
          <w:sz w:val="28"/>
          <w:szCs w:val="28"/>
        </w:rPr>
        <w:br/>
        <w:t xml:space="preserve">由我公司进行比价评标，报价最低者确定为中标单位。 </w:t>
      </w:r>
    </w:p>
    <w:p w:rsidR="00916793" w:rsidRDefault="00916793" w:rsidP="00916793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五、报价文件递交时间、地点</w:t>
      </w:r>
      <w:r>
        <w:rPr>
          <w:rFonts w:asciiTheme="minorEastAsia" w:hAnsiTheme="minorEastAsia" w:hint="eastAsia"/>
          <w:sz w:val="28"/>
          <w:szCs w:val="28"/>
        </w:rPr>
        <w:br/>
        <w:t>2020年9月2</w:t>
      </w:r>
      <w:r w:rsidR="003B6EAC"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日1</w:t>
      </w:r>
      <w:r w:rsidR="003B6EAC"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:</w:t>
      </w:r>
      <w:r w:rsidR="003B6EAC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0前，邮寄或书面送达：扬州市广陵区</w:t>
      </w:r>
      <w:proofErr w:type="gramStart"/>
      <w:r>
        <w:rPr>
          <w:rFonts w:asciiTheme="minorEastAsia" w:hAnsiTheme="minorEastAsia" w:hint="eastAsia"/>
          <w:sz w:val="28"/>
          <w:szCs w:val="28"/>
        </w:rPr>
        <w:t>汤汪路</w:t>
      </w:r>
      <w:proofErr w:type="gramEnd"/>
      <w:r>
        <w:rPr>
          <w:rFonts w:asciiTheme="minorEastAsia" w:hAnsiTheme="minorEastAsia" w:hint="eastAsia"/>
          <w:sz w:val="28"/>
          <w:szCs w:val="28"/>
        </w:rPr>
        <w:t>183号，（扬州市政管网有限公司） 联系电话：18936221128  联系人：</w:t>
      </w:r>
      <w:proofErr w:type="gramStart"/>
      <w:r>
        <w:rPr>
          <w:rFonts w:asciiTheme="minorEastAsia" w:hAnsiTheme="minorEastAsia" w:hint="eastAsia"/>
          <w:sz w:val="28"/>
          <w:szCs w:val="28"/>
        </w:rPr>
        <w:t>陈迟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邮编：225000。</w:t>
      </w:r>
      <w:r>
        <w:rPr>
          <w:rFonts w:asciiTheme="minorEastAsia" w:hAnsiTheme="minorEastAsia" w:hint="eastAsia"/>
          <w:sz w:val="28"/>
          <w:szCs w:val="28"/>
        </w:rPr>
        <w:br/>
      </w:r>
    </w:p>
    <w:p w:rsidR="00916793" w:rsidRDefault="00916793" w:rsidP="00916793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916793" w:rsidRDefault="00916793" w:rsidP="00916793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916793" w:rsidRDefault="00916793" w:rsidP="00916793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357BA" w:rsidRDefault="00916793" w:rsidP="00916793">
      <w:r>
        <w:rPr>
          <w:rFonts w:asciiTheme="minorEastAsia" w:hAnsiTheme="minorEastAsia" w:hint="eastAsia"/>
          <w:kern w:val="0"/>
          <w:sz w:val="28"/>
          <w:szCs w:val="28"/>
        </w:rPr>
        <w:t xml:space="preserve">                                     2020年9月2</w:t>
      </w:r>
      <w:r w:rsidR="003B6EAC">
        <w:rPr>
          <w:rFonts w:asciiTheme="minorEastAsia" w:hAnsiTheme="minorEastAsia" w:hint="eastAsia"/>
          <w:kern w:val="0"/>
          <w:sz w:val="28"/>
          <w:szCs w:val="28"/>
        </w:rPr>
        <w:t>5</w:t>
      </w:r>
      <w:bookmarkStart w:id="0" w:name="_GoBack"/>
      <w:bookmarkEnd w:id="0"/>
      <w:r>
        <w:rPr>
          <w:rFonts w:asciiTheme="minorEastAsia" w:hAnsiTheme="minorEastAsia" w:hint="eastAsia"/>
          <w:kern w:val="0"/>
          <w:sz w:val="28"/>
          <w:szCs w:val="28"/>
        </w:rPr>
        <w:t>日</w:t>
      </w:r>
    </w:p>
    <w:sectPr w:rsidR="003357BA" w:rsidSect="001C6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EDF" w:rsidRDefault="00B51EDF" w:rsidP="00814A62">
      <w:pPr>
        <w:ind w:firstLine="210"/>
      </w:pPr>
      <w:r>
        <w:separator/>
      </w:r>
    </w:p>
  </w:endnote>
  <w:endnote w:type="continuationSeparator" w:id="0">
    <w:p w:rsidR="00B51EDF" w:rsidRDefault="00B51EDF" w:rsidP="00814A62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EDF" w:rsidRDefault="00B51EDF" w:rsidP="00814A62">
      <w:pPr>
        <w:ind w:firstLine="210"/>
      </w:pPr>
      <w:r>
        <w:separator/>
      </w:r>
    </w:p>
  </w:footnote>
  <w:footnote w:type="continuationSeparator" w:id="0">
    <w:p w:rsidR="00B51EDF" w:rsidRDefault="00B51EDF" w:rsidP="00814A62">
      <w:pPr>
        <w:ind w:firstLine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2E04"/>
    <w:rsid w:val="001C6BF6"/>
    <w:rsid w:val="002057E3"/>
    <w:rsid w:val="003357BA"/>
    <w:rsid w:val="003B6EAC"/>
    <w:rsid w:val="00814A62"/>
    <w:rsid w:val="00823ADC"/>
    <w:rsid w:val="00916793"/>
    <w:rsid w:val="00B51EDF"/>
    <w:rsid w:val="00F02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9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6793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16793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9167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14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4A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4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4A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9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6793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16793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9167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104</Words>
  <Characters>599</Characters>
  <Application>Microsoft Office Word</Application>
  <DocSecurity>0</DocSecurity>
  <Lines>4</Lines>
  <Paragraphs>1</Paragraphs>
  <ScaleCrop>false</ScaleCrop>
  <Company>www.deepin.org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2020-09-23T03:44:00Z</dcterms:created>
  <dcterms:modified xsi:type="dcterms:W3CDTF">2020-09-25T01:39:00Z</dcterms:modified>
</cp:coreProperties>
</file>